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D4F" w:rsidRDefault="00C91D4F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C91D4F" w:rsidRDefault="00C91D4F">
      <w:pPr>
        <w:pStyle w:val="ConsPlusNormal"/>
        <w:jc w:val="both"/>
        <w:outlineLvl w:val="0"/>
      </w:pPr>
    </w:p>
    <w:p w:rsidR="00C91D4F" w:rsidRDefault="00C91D4F">
      <w:pPr>
        <w:pStyle w:val="ConsPlusNormal"/>
        <w:outlineLvl w:val="0"/>
      </w:pPr>
      <w:r>
        <w:t>Зарегистрировано в Минюсте России 15 августа 2017 г. N 47785</w:t>
      </w:r>
    </w:p>
    <w:p w:rsidR="00C91D4F" w:rsidRDefault="00C91D4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91D4F" w:rsidRDefault="00C91D4F">
      <w:pPr>
        <w:pStyle w:val="ConsPlusNormal"/>
        <w:jc w:val="both"/>
      </w:pPr>
    </w:p>
    <w:p w:rsidR="00C91D4F" w:rsidRDefault="00C91D4F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C91D4F" w:rsidRDefault="00C91D4F">
      <w:pPr>
        <w:pStyle w:val="ConsPlusTitle"/>
        <w:jc w:val="both"/>
      </w:pPr>
    </w:p>
    <w:p w:rsidR="00C91D4F" w:rsidRDefault="00C91D4F">
      <w:pPr>
        <w:pStyle w:val="ConsPlusTitle"/>
        <w:jc w:val="center"/>
      </w:pPr>
      <w:r>
        <w:t>ПРИКАЗ</w:t>
      </w:r>
    </w:p>
    <w:p w:rsidR="00C91D4F" w:rsidRDefault="00C91D4F">
      <w:pPr>
        <w:pStyle w:val="ConsPlusTitle"/>
        <w:jc w:val="center"/>
      </w:pPr>
      <w:r>
        <w:t>от 26 июля 2017 г. N 709</w:t>
      </w:r>
    </w:p>
    <w:p w:rsidR="00C91D4F" w:rsidRDefault="00C91D4F">
      <w:pPr>
        <w:pStyle w:val="ConsPlusTitle"/>
        <w:jc w:val="both"/>
      </w:pPr>
    </w:p>
    <w:p w:rsidR="00C91D4F" w:rsidRDefault="00C91D4F">
      <w:pPr>
        <w:pStyle w:val="ConsPlusTitle"/>
        <w:jc w:val="center"/>
      </w:pPr>
      <w:r>
        <w:t>ОБ УТВЕРЖДЕНИИ</w:t>
      </w:r>
    </w:p>
    <w:p w:rsidR="00C91D4F" w:rsidRDefault="00C91D4F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C91D4F" w:rsidRDefault="00C91D4F">
      <w:pPr>
        <w:pStyle w:val="ConsPlusTitle"/>
        <w:jc w:val="center"/>
      </w:pPr>
      <w:r>
        <w:t>ВЫСШЕГО ОБРАЗОВАНИЯ - МАГИСТРАТУРА ПО НАПРАВЛЕНИЮ</w:t>
      </w:r>
    </w:p>
    <w:p w:rsidR="00C91D4F" w:rsidRDefault="00C91D4F">
      <w:pPr>
        <w:pStyle w:val="ConsPlusTitle"/>
        <w:jc w:val="center"/>
      </w:pPr>
      <w:r>
        <w:t>ПОДГОТОВКИ 35.04.06 АГРОИНЖЕНЕРИЯ</w:t>
      </w:r>
    </w:p>
    <w:p w:rsidR="00C91D4F" w:rsidRDefault="00C91D4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91D4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D4F" w:rsidRDefault="00C91D4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D4F" w:rsidRDefault="00C91D4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91D4F" w:rsidRDefault="00C91D4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91D4F" w:rsidRDefault="00C91D4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26.11.2020 </w:t>
            </w:r>
            <w:hyperlink r:id="rId5">
              <w:r>
                <w:rPr>
                  <w:color w:val="0000FF"/>
                </w:rPr>
                <w:t>N 1456</w:t>
              </w:r>
            </w:hyperlink>
            <w:r>
              <w:rPr>
                <w:color w:val="392C69"/>
              </w:rPr>
              <w:t>,</w:t>
            </w:r>
          </w:p>
          <w:p w:rsidR="00C91D4F" w:rsidRDefault="00C91D4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08.02.2021 </w:t>
            </w:r>
            <w:hyperlink r:id="rId6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D4F" w:rsidRDefault="00C91D4F">
            <w:pPr>
              <w:pStyle w:val="ConsPlusNormal"/>
            </w:pPr>
          </w:p>
        </w:tc>
      </w:tr>
    </w:tbl>
    <w:p w:rsidR="00C91D4F" w:rsidRDefault="00C91D4F">
      <w:pPr>
        <w:pStyle w:val="ConsPlusNormal"/>
        <w:jc w:val="both"/>
      </w:pPr>
    </w:p>
    <w:p w:rsidR="00C91D4F" w:rsidRDefault="00C91D4F">
      <w:pPr>
        <w:pStyle w:val="ConsPlusNormal"/>
        <w:ind w:firstLine="540"/>
        <w:jc w:val="both"/>
      </w:pPr>
      <w:r>
        <w:t xml:space="preserve"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3776; 2015, N 26, ст. 3898; N 43, ст. 5976; N 46, ст. 6392; 2016, N 2, ст. 325; N 8, ст. 1121; N 28, ст. 4741; 2017, N 3, ст. 511; N 17, ст. 2567; N 25, ст. 3688), и </w:t>
      </w:r>
      <w:hyperlink r:id="rId7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5069; 2016, N 16, ст. 2230; 2017, N 2, ст. 368), приказываю:</w:t>
      </w:r>
    </w:p>
    <w:p w:rsidR="00C91D4F" w:rsidRDefault="00C91D4F">
      <w:pPr>
        <w:pStyle w:val="ConsPlusNormal"/>
        <w:spacing w:before="20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8">
        <w:r>
          <w:rPr>
            <w:color w:val="0000FF"/>
          </w:rPr>
          <w:t>стандарт</w:t>
        </w:r>
      </w:hyperlink>
      <w:r>
        <w:t xml:space="preserve"> высшего образования - магистратура по направлению подготовки 35.04.06 Агроинженерия (далее - стандарт).</w:t>
      </w:r>
    </w:p>
    <w:p w:rsidR="00C91D4F" w:rsidRDefault="00C91D4F">
      <w:pPr>
        <w:pStyle w:val="ConsPlusNormal"/>
        <w:spacing w:before="200"/>
        <w:ind w:firstLine="540"/>
        <w:jc w:val="both"/>
      </w:pPr>
      <w:r>
        <w:t>2. Установить, что:</w:t>
      </w:r>
    </w:p>
    <w:p w:rsidR="00C91D4F" w:rsidRDefault="00C91D4F">
      <w:pPr>
        <w:pStyle w:val="ConsPlusNormal"/>
        <w:spacing w:before="200"/>
        <w:ind w:firstLine="540"/>
        <w:jc w:val="both"/>
      </w:pPr>
      <w:r>
        <w:t xml:space="preserve">образовательная организация высшего образования и научная организация вправе осуществлять в соответствии со </w:t>
      </w:r>
      <w:hyperlink w:anchor="P38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C91D4F" w:rsidRDefault="00C91D4F">
      <w:pPr>
        <w:pStyle w:val="ConsPlusNormal"/>
        <w:spacing w:before="20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8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35.04.06 Агроинженерия (уровень магистратуры), утвержденным приказом Министерства образования и науки Российской Федерации от 23 сентября 2015 г. N 1047 (зарегистрирован Министерством юстиции Российской Федерации 9 октября 2015 г., регистрационный N 39277), прекращается 31 декабря 2018 года.</w:t>
      </w:r>
    </w:p>
    <w:p w:rsidR="00C91D4F" w:rsidRDefault="00C91D4F">
      <w:pPr>
        <w:pStyle w:val="ConsPlusNormal"/>
        <w:spacing w:before="200"/>
        <w:ind w:firstLine="540"/>
        <w:jc w:val="both"/>
      </w:pPr>
      <w:r>
        <w:t>3. Настоящий приказ вступает в силу с 30 декабря 2017 года.</w:t>
      </w:r>
    </w:p>
    <w:p w:rsidR="00C91D4F" w:rsidRDefault="00C91D4F">
      <w:pPr>
        <w:pStyle w:val="ConsPlusNormal"/>
        <w:jc w:val="both"/>
      </w:pPr>
    </w:p>
    <w:p w:rsidR="00C91D4F" w:rsidRDefault="00C91D4F">
      <w:pPr>
        <w:pStyle w:val="ConsPlusNormal"/>
        <w:jc w:val="right"/>
      </w:pPr>
      <w:r>
        <w:t>Министр</w:t>
      </w:r>
    </w:p>
    <w:p w:rsidR="00C91D4F" w:rsidRDefault="00C91D4F">
      <w:pPr>
        <w:pStyle w:val="ConsPlusNormal"/>
        <w:jc w:val="right"/>
      </w:pPr>
      <w:r>
        <w:t>О.Ю.ВАСИЛЬЕВА</w:t>
      </w:r>
    </w:p>
    <w:p w:rsidR="00C91D4F" w:rsidRDefault="00C91D4F">
      <w:pPr>
        <w:pStyle w:val="ConsPlusNormal"/>
        <w:jc w:val="both"/>
      </w:pPr>
    </w:p>
    <w:p w:rsidR="00C91D4F" w:rsidRDefault="00C91D4F">
      <w:pPr>
        <w:pStyle w:val="ConsPlusNormal"/>
        <w:jc w:val="both"/>
      </w:pPr>
    </w:p>
    <w:p w:rsidR="00C91D4F" w:rsidRDefault="00C91D4F">
      <w:pPr>
        <w:pStyle w:val="ConsPlusNormal"/>
        <w:jc w:val="both"/>
      </w:pPr>
    </w:p>
    <w:p w:rsidR="00C91D4F" w:rsidRDefault="00C91D4F">
      <w:pPr>
        <w:pStyle w:val="ConsPlusNormal"/>
        <w:jc w:val="both"/>
      </w:pPr>
    </w:p>
    <w:p w:rsidR="00C91D4F" w:rsidRDefault="00C91D4F">
      <w:pPr>
        <w:pStyle w:val="ConsPlusNormal"/>
        <w:jc w:val="both"/>
      </w:pPr>
    </w:p>
    <w:p w:rsidR="00C91D4F" w:rsidRDefault="00C91D4F">
      <w:pPr>
        <w:pStyle w:val="ConsPlusNormal"/>
        <w:jc w:val="right"/>
        <w:outlineLvl w:val="0"/>
      </w:pPr>
      <w:r>
        <w:t>Приложение</w:t>
      </w:r>
    </w:p>
    <w:p w:rsidR="00C91D4F" w:rsidRDefault="00C91D4F">
      <w:pPr>
        <w:pStyle w:val="ConsPlusNormal"/>
        <w:jc w:val="both"/>
      </w:pPr>
    </w:p>
    <w:p w:rsidR="00C91D4F" w:rsidRDefault="00C91D4F">
      <w:pPr>
        <w:pStyle w:val="ConsPlusNormal"/>
        <w:jc w:val="right"/>
      </w:pPr>
      <w:r>
        <w:t>Утвержден</w:t>
      </w:r>
    </w:p>
    <w:p w:rsidR="00C91D4F" w:rsidRDefault="00C91D4F">
      <w:pPr>
        <w:pStyle w:val="ConsPlusNormal"/>
        <w:jc w:val="right"/>
      </w:pPr>
      <w:r>
        <w:t>приказом Министерства образования</w:t>
      </w:r>
    </w:p>
    <w:p w:rsidR="00C91D4F" w:rsidRDefault="00C91D4F">
      <w:pPr>
        <w:pStyle w:val="ConsPlusNormal"/>
        <w:jc w:val="right"/>
      </w:pPr>
      <w:r>
        <w:t>и науки Российской Федерации</w:t>
      </w:r>
    </w:p>
    <w:p w:rsidR="00C91D4F" w:rsidRDefault="00C91D4F">
      <w:pPr>
        <w:pStyle w:val="ConsPlusNormal"/>
        <w:jc w:val="right"/>
      </w:pPr>
      <w:r>
        <w:t>от 26 июля 2017 г. N 709</w:t>
      </w:r>
    </w:p>
    <w:p w:rsidR="00C91D4F" w:rsidRDefault="00C91D4F">
      <w:pPr>
        <w:pStyle w:val="ConsPlusNormal"/>
        <w:jc w:val="both"/>
      </w:pPr>
    </w:p>
    <w:p w:rsidR="00C91D4F" w:rsidRDefault="00C91D4F">
      <w:pPr>
        <w:pStyle w:val="ConsPlusTitle"/>
        <w:jc w:val="center"/>
      </w:pPr>
      <w:bookmarkStart w:id="0" w:name="P38"/>
      <w:bookmarkEnd w:id="0"/>
      <w:r>
        <w:t>ФЕДЕРАЛЬНЫЙ ГОСУДАРСТВЕННЫЙ ОБРАЗОВАТЕЛЬНЫЙ СТАНДАРТ</w:t>
      </w:r>
    </w:p>
    <w:p w:rsidR="00C91D4F" w:rsidRDefault="00C91D4F">
      <w:pPr>
        <w:pStyle w:val="ConsPlusTitle"/>
        <w:jc w:val="center"/>
      </w:pPr>
      <w:r>
        <w:t>ВЫСШЕГО ОБРАЗОВАНИЯ - МАГИСТРАТУРА ПО НАПРАВЛЕНИЮ</w:t>
      </w:r>
    </w:p>
    <w:p w:rsidR="00C91D4F" w:rsidRDefault="00C91D4F">
      <w:pPr>
        <w:pStyle w:val="ConsPlusTitle"/>
        <w:jc w:val="center"/>
      </w:pPr>
      <w:r>
        <w:t>ПОДГОТОВКИ 35.04.06 АГРОИНЖЕНЕРИЯ</w:t>
      </w:r>
    </w:p>
    <w:p w:rsidR="00C91D4F" w:rsidRDefault="00C91D4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91D4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D4F" w:rsidRDefault="00C91D4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D4F" w:rsidRDefault="00C91D4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91D4F" w:rsidRDefault="00C91D4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91D4F" w:rsidRDefault="00C91D4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26.11.2020 </w:t>
            </w:r>
            <w:hyperlink r:id="rId9">
              <w:r>
                <w:rPr>
                  <w:color w:val="0000FF"/>
                </w:rPr>
                <w:t>N 1456</w:t>
              </w:r>
            </w:hyperlink>
            <w:r>
              <w:rPr>
                <w:color w:val="392C69"/>
              </w:rPr>
              <w:t>,</w:t>
            </w:r>
          </w:p>
          <w:p w:rsidR="00C91D4F" w:rsidRDefault="00C91D4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08.02.2021 </w:t>
            </w:r>
            <w:hyperlink r:id="rId10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D4F" w:rsidRDefault="00C91D4F">
            <w:pPr>
              <w:pStyle w:val="ConsPlusNormal"/>
            </w:pPr>
          </w:p>
        </w:tc>
      </w:tr>
    </w:tbl>
    <w:p w:rsidR="00C91D4F" w:rsidRDefault="00C91D4F">
      <w:pPr>
        <w:pStyle w:val="ConsPlusNormal"/>
        <w:jc w:val="both"/>
      </w:pPr>
    </w:p>
    <w:p w:rsidR="00C91D4F" w:rsidRDefault="00C91D4F">
      <w:pPr>
        <w:pStyle w:val="ConsPlusTitle"/>
        <w:jc w:val="center"/>
        <w:outlineLvl w:val="1"/>
      </w:pPr>
      <w:r>
        <w:t>I. Общие положения</w:t>
      </w:r>
    </w:p>
    <w:p w:rsidR="00C91D4F" w:rsidRDefault="00C91D4F">
      <w:pPr>
        <w:pStyle w:val="ConsPlusNormal"/>
        <w:jc w:val="both"/>
      </w:pPr>
    </w:p>
    <w:p w:rsidR="00C91D4F" w:rsidRDefault="00C91D4F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магистратуры по направлению подготовки 35.04.06 Агроинженерия (далее соответственно - программа магистратуры, направление подготовки).</w:t>
      </w:r>
    </w:p>
    <w:p w:rsidR="00C91D4F" w:rsidRDefault="00C91D4F">
      <w:pPr>
        <w:pStyle w:val="ConsPlusNormal"/>
        <w:spacing w:before="200"/>
        <w:ind w:firstLine="540"/>
        <w:jc w:val="both"/>
      </w:pPr>
      <w:r>
        <w:t>1.2. Получение образования по программе магистратуры допускается только в образовательной организации высшего образования и научной организации (далее вместе - Организация).</w:t>
      </w:r>
    </w:p>
    <w:p w:rsidR="00C91D4F" w:rsidRDefault="00C91D4F">
      <w:pPr>
        <w:pStyle w:val="ConsPlusNormal"/>
        <w:spacing w:before="200"/>
        <w:ind w:firstLine="540"/>
        <w:jc w:val="both"/>
      </w:pPr>
      <w:r>
        <w:t>1.3. Обучение по программе магистратуры в Организации может осуществляться в очной, очно-заочной и заочной формах.</w:t>
      </w:r>
    </w:p>
    <w:p w:rsidR="00C91D4F" w:rsidRDefault="00C91D4F">
      <w:pPr>
        <w:pStyle w:val="ConsPlusNormal"/>
        <w:spacing w:before="200"/>
        <w:ind w:firstLine="540"/>
        <w:jc w:val="both"/>
      </w:pPr>
      <w:r>
        <w:t>1.4. Содержание высшего образования по направлению подготовки определяется программой магистратуры, разрабатываемой и утверждаемой Организацией самостоятельно. При разработке программы магистратуры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C91D4F" w:rsidRDefault="00C91D4F">
      <w:pPr>
        <w:pStyle w:val="ConsPlusNormal"/>
        <w:spacing w:before="200"/>
        <w:ind w:firstLine="540"/>
        <w:jc w:val="both"/>
      </w:pPr>
      <w:r>
        <w:t>Организация разрабатывает программу магистратуры в соответствии с ФГОС ВО,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:rsidR="00C91D4F" w:rsidRDefault="00C91D4F">
      <w:pPr>
        <w:pStyle w:val="ConsPlusNormal"/>
        <w:spacing w:before="200"/>
        <w:ind w:firstLine="540"/>
        <w:jc w:val="both"/>
      </w:pPr>
      <w:r>
        <w:t>1.5. При реализации программы магистратуры Организация вправе применять электронное обучение, дистанционные образовательные технологии.</w:t>
      </w:r>
    </w:p>
    <w:p w:rsidR="00C91D4F" w:rsidRDefault="00C91D4F">
      <w:pPr>
        <w:pStyle w:val="ConsPlusNormal"/>
        <w:spacing w:before="200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C91D4F" w:rsidRDefault="00C91D4F">
      <w:pPr>
        <w:pStyle w:val="ConsPlusNormal"/>
        <w:spacing w:before="200"/>
        <w:ind w:firstLine="540"/>
        <w:jc w:val="both"/>
      </w:pPr>
      <w:r>
        <w:t>1.6. Реализация программы магистратуры осуществляется Организацией как самостоятельно, так и посредством сетевой формы.</w:t>
      </w:r>
    </w:p>
    <w:p w:rsidR="00C91D4F" w:rsidRDefault="00C91D4F">
      <w:pPr>
        <w:pStyle w:val="ConsPlusNormal"/>
        <w:spacing w:before="200"/>
        <w:ind w:firstLine="540"/>
        <w:jc w:val="both"/>
      </w:pPr>
      <w:r>
        <w:t>1.7. Программа магистратуры реализуется на государственном языке Российской Федерации, если иное не определено локальным нормативным актом Организации &lt;1&gt;.</w:t>
      </w:r>
    </w:p>
    <w:p w:rsidR="00C91D4F" w:rsidRDefault="00C91D4F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C91D4F" w:rsidRDefault="00C91D4F">
      <w:pPr>
        <w:pStyle w:val="ConsPlusNormal"/>
        <w:spacing w:before="200"/>
        <w:ind w:firstLine="540"/>
        <w:jc w:val="both"/>
      </w:pPr>
      <w:r>
        <w:t xml:space="preserve">&lt;1&gt; См. </w:t>
      </w:r>
      <w:hyperlink r:id="rId11">
        <w:r>
          <w:rPr>
            <w:color w:val="0000FF"/>
          </w:rPr>
          <w:t>статью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4217, ст. 4257, ст. 4263; 2015, N 1, ст. 42, ст. 53, ст. 72; N 14, ст. 2008; N 18, ст. 2625; N 27, ст. 3951, ст. 3989; N 29, ст. 4339, ст. 4364; N 51, ст. 7241; 2016, N 1, ст. 8, ст. 9, ст. 24, ст. 72, ст. 78; N 10, ст. 1320; N 23, ст. 3289, ст. 3290; N 27, ст. 4160, ст. 4219, ст. 4223, ст. 4238, ст. 4239, ст. 4245, ст. 4246, ст. 4292; 2017, N 18, ст. 2670).</w:t>
      </w:r>
    </w:p>
    <w:p w:rsidR="00C91D4F" w:rsidRDefault="00C91D4F">
      <w:pPr>
        <w:pStyle w:val="ConsPlusNormal"/>
        <w:jc w:val="both"/>
      </w:pPr>
    </w:p>
    <w:p w:rsidR="00C91D4F" w:rsidRDefault="00C91D4F">
      <w:pPr>
        <w:pStyle w:val="ConsPlusNormal"/>
        <w:ind w:firstLine="540"/>
        <w:jc w:val="both"/>
      </w:pPr>
      <w:bookmarkStart w:id="1" w:name="P59"/>
      <w:bookmarkEnd w:id="1"/>
      <w:r>
        <w:t>1.8. Срок получения образования по программе магистратуры (вне зависимости от применяемых образовательных технологий):</w:t>
      </w:r>
    </w:p>
    <w:p w:rsidR="00C91D4F" w:rsidRDefault="00C91D4F">
      <w:pPr>
        <w:pStyle w:val="ConsPlusNormal"/>
        <w:spacing w:before="200"/>
        <w:ind w:firstLine="540"/>
        <w:jc w:val="both"/>
      </w:pPr>
      <w:r>
        <w:t xml:space="preserve">в очной форме обучения, включая каникулы, предоставляемые после прохождения </w:t>
      </w:r>
      <w:r>
        <w:lastRenderedPageBreak/>
        <w:t>государственной итоговой аттестации, составляет 2 года;</w:t>
      </w:r>
    </w:p>
    <w:p w:rsidR="00C91D4F" w:rsidRDefault="00C91D4F">
      <w:pPr>
        <w:pStyle w:val="ConsPlusNormal"/>
        <w:spacing w:before="200"/>
        <w:ind w:firstLine="540"/>
        <w:jc w:val="both"/>
      </w:pPr>
      <w:r>
        <w:t>в очно-заочной или заочной формах обучения увеличивается не менее чем на 3 месяца и не более чем на полгода по сравнению со сроком получения образования в очной форме обучения;</w:t>
      </w:r>
    </w:p>
    <w:p w:rsidR="00C91D4F" w:rsidRDefault="00C91D4F">
      <w:pPr>
        <w:pStyle w:val="ConsPlusNormal"/>
        <w:spacing w:before="200"/>
        <w:ind w:firstLine="540"/>
        <w:jc w:val="both"/>
      </w:pPr>
      <w:r>
        <w:t>при обучении по индивидуальному учебному плану инвалидов и лиц с ОВЗ может быть увеличен по их заявлению не более чем на полгода по сравнению со сроком получения образования, установленным для соответствующей формы обучения.</w:t>
      </w:r>
    </w:p>
    <w:p w:rsidR="00C91D4F" w:rsidRDefault="00C91D4F">
      <w:pPr>
        <w:pStyle w:val="ConsPlusNormal"/>
        <w:spacing w:before="200"/>
        <w:ind w:firstLine="540"/>
        <w:jc w:val="both"/>
      </w:pPr>
      <w:bookmarkStart w:id="2" w:name="P63"/>
      <w:bookmarkEnd w:id="2"/>
      <w:r>
        <w:t>1.9. Объем программы магистратуры составляет 120 зачетных единиц (далее - з.е.)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плану.</w:t>
      </w:r>
    </w:p>
    <w:p w:rsidR="00C91D4F" w:rsidRDefault="00C91D4F">
      <w:pPr>
        <w:pStyle w:val="ConsPlusNormal"/>
        <w:spacing w:before="200"/>
        <w:ind w:firstLine="540"/>
        <w:jc w:val="both"/>
      </w:pPr>
      <w:r>
        <w:t>Объем программы магистратуры,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 (за исключением ускоренного обучения), а при ускоренном обучении - не более 80 з.е.</w:t>
      </w:r>
    </w:p>
    <w:p w:rsidR="00C91D4F" w:rsidRDefault="00C91D4F">
      <w:pPr>
        <w:pStyle w:val="ConsPlusNormal"/>
        <w:spacing w:before="20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59">
        <w:r>
          <w:rPr>
            <w:color w:val="0000FF"/>
          </w:rPr>
          <w:t>пунктами 1.8</w:t>
        </w:r>
      </w:hyperlink>
      <w:r>
        <w:t xml:space="preserve"> и </w:t>
      </w:r>
      <w:hyperlink w:anchor="P63">
        <w:r>
          <w:rPr>
            <w:color w:val="0000FF"/>
          </w:rPr>
          <w:t>1.9</w:t>
        </w:r>
      </w:hyperlink>
      <w:r>
        <w:t xml:space="preserve"> ФГОС ВО:</w:t>
      </w:r>
    </w:p>
    <w:p w:rsidR="00C91D4F" w:rsidRDefault="00C91D4F">
      <w:pPr>
        <w:pStyle w:val="ConsPlusNormal"/>
        <w:spacing w:before="200"/>
        <w:ind w:firstLine="540"/>
        <w:jc w:val="both"/>
      </w:pPr>
      <w:r>
        <w:t>срок получения образования по программе магистратуры в очно-заочной или заочной формах обучения, а также по индивидуальному учебному плану, в том числе при ускоренном обучении;</w:t>
      </w:r>
    </w:p>
    <w:p w:rsidR="00C91D4F" w:rsidRDefault="00C91D4F">
      <w:pPr>
        <w:pStyle w:val="ConsPlusNormal"/>
        <w:spacing w:before="200"/>
        <w:ind w:firstLine="540"/>
        <w:jc w:val="both"/>
      </w:pPr>
      <w:r>
        <w:t>объем программы магистратуры, реализуемый за один учебный год.</w:t>
      </w:r>
    </w:p>
    <w:p w:rsidR="00C91D4F" w:rsidRDefault="00C91D4F">
      <w:pPr>
        <w:pStyle w:val="ConsPlusNormal"/>
        <w:spacing w:before="200"/>
        <w:ind w:firstLine="540"/>
        <w:jc w:val="both"/>
      </w:pPr>
      <w:bookmarkStart w:id="3" w:name="P68"/>
      <w:bookmarkEnd w:id="3"/>
      <w:r>
        <w:t>1.11. Области профессиональной деятельности &lt;2&gt; и сферы профессиональной деятельности, в которых выпускники, освоившие программу магистратуры (далее - выпускники), могут осуществлять профессиональную деятельность:</w:t>
      </w:r>
    </w:p>
    <w:p w:rsidR="00C91D4F" w:rsidRDefault="00C91D4F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C91D4F" w:rsidRDefault="00C91D4F">
      <w:pPr>
        <w:pStyle w:val="ConsPlusNormal"/>
        <w:spacing w:before="200"/>
        <w:ind w:firstLine="540"/>
        <w:jc w:val="both"/>
      </w:pPr>
      <w:r>
        <w:t xml:space="preserve">&lt;2&gt; См. </w:t>
      </w:r>
      <w:hyperlink r:id="rId12">
        <w:r>
          <w:rPr>
            <w:color w:val="0000FF"/>
          </w:rPr>
          <w:t>Таблицу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C91D4F" w:rsidRDefault="00C91D4F">
      <w:pPr>
        <w:pStyle w:val="ConsPlusNormal"/>
        <w:jc w:val="both"/>
      </w:pPr>
    </w:p>
    <w:p w:rsidR="00C91D4F" w:rsidRDefault="00C91D4F">
      <w:pPr>
        <w:pStyle w:val="ConsPlusNormal"/>
        <w:ind w:firstLine="540"/>
        <w:jc w:val="both"/>
      </w:pPr>
      <w:r>
        <w:t>01 Образование и наука (в сфере профессионального обучения, профессионального образования и дополнительного профессионального образования, в сфере научных исследований);</w:t>
      </w:r>
    </w:p>
    <w:p w:rsidR="00C91D4F" w:rsidRDefault="00C91D4F">
      <w:pPr>
        <w:pStyle w:val="ConsPlusNormal"/>
        <w:spacing w:before="200"/>
        <w:ind w:firstLine="540"/>
        <w:jc w:val="both"/>
      </w:pPr>
      <w:r>
        <w:t>13 Сельское хозяйство (в сфере организации и осуществления технической и технологической модернизации сельскохозяйственного производства, в сфере эффективного использования, технического обслуживания и ремонта сельскохозяйственной техники, машин и оборудования, средств электрификации и автоматизации технологических процессов при производстве, хранении и переработке продукции растениеводства и животноводства).</w:t>
      </w:r>
    </w:p>
    <w:p w:rsidR="00C91D4F" w:rsidRDefault="00C91D4F">
      <w:pPr>
        <w:pStyle w:val="ConsPlusNormal"/>
        <w:spacing w:before="20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C91D4F" w:rsidRDefault="00C91D4F">
      <w:pPr>
        <w:pStyle w:val="ConsPlusNormal"/>
        <w:spacing w:before="200"/>
        <w:ind w:firstLine="540"/>
        <w:jc w:val="both"/>
      </w:pPr>
      <w:bookmarkStart w:id="4" w:name="P75"/>
      <w:bookmarkEnd w:id="4"/>
      <w:r>
        <w:t>1.12. В рамках освоения программы магистратуры выпускники могут готовиться к решению задач профессиональной деятельности следующих типов:</w:t>
      </w:r>
    </w:p>
    <w:p w:rsidR="00C91D4F" w:rsidRDefault="00C91D4F">
      <w:pPr>
        <w:pStyle w:val="ConsPlusNormal"/>
        <w:spacing w:before="200"/>
        <w:ind w:firstLine="540"/>
        <w:jc w:val="both"/>
      </w:pPr>
      <w:r>
        <w:t>научно-исследовательский;</w:t>
      </w:r>
    </w:p>
    <w:p w:rsidR="00C91D4F" w:rsidRDefault="00C91D4F">
      <w:pPr>
        <w:pStyle w:val="ConsPlusNormal"/>
        <w:spacing w:before="200"/>
        <w:ind w:firstLine="540"/>
        <w:jc w:val="both"/>
      </w:pPr>
      <w:r>
        <w:t>технологический;</w:t>
      </w:r>
    </w:p>
    <w:p w:rsidR="00C91D4F" w:rsidRDefault="00C91D4F">
      <w:pPr>
        <w:pStyle w:val="ConsPlusNormal"/>
        <w:spacing w:before="200"/>
        <w:ind w:firstLine="540"/>
        <w:jc w:val="both"/>
      </w:pPr>
      <w:r>
        <w:t>педагогический;</w:t>
      </w:r>
    </w:p>
    <w:p w:rsidR="00C91D4F" w:rsidRDefault="00C91D4F">
      <w:pPr>
        <w:pStyle w:val="ConsPlusNormal"/>
        <w:spacing w:before="200"/>
        <w:ind w:firstLine="540"/>
        <w:jc w:val="both"/>
      </w:pPr>
      <w:r>
        <w:lastRenderedPageBreak/>
        <w:t>организационно-управленческий;</w:t>
      </w:r>
    </w:p>
    <w:p w:rsidR="00C91D4F" w:rsidRDefault="00C91D4F">
      <w:pPr>
        <w:pStyle w:val="ConsPlusNormal"/>
        <w:spacing w:before="200"/>
        <w:ind w:firstLine="540"/>
        <w:jc w:val="both"/>
      </w:pPr>
      <w:r>
        <w:t>проектный.</w:t>
      </w:r>
    </w:p>
    <w:p w:rsidR="00C91D4F" w:rsidRDefault="00C91D4F">
      <w:pPr>
        <w:pStyle w:val="ConsPlusNormal"/>
        <w:spacing w:before="200"/>
        <w:ind w:firstLine="540"/>
        <w:jc w:val="both"/>
      </w:pPr>
      <w:r>
        <w:t>1.13. При разработке программы магистратуры Организация устанавливает направленность (профиль) программы магистратуры, которая конкретизирует содержание программы магистратуры в рамках направления подготовки путем ориентации ее на:</w:t>
      </w:r>
    </w:p>
    <w:p w:rsidR="00C91D4F" w:rsidRDefault="00C91D4F">
      <w:pPr>
        <w:pStyle w:val="ConsPlusNormal"/>
        <w:spacing w:before="200"/>
        <w:ind w:firstLine="540"/>
        <w:jc w:val="both"/>
      </w:pPr>
      <w:r>
        <w:t>область (области) профессиональной деятельности и сферу (сферы) профессиональной деятельности выпускников;</w:t>
      </w:r>
    </w:p>
    <w:p w:rsidR="00C91D4F" w:rsidRDefault="00C91D4F">
      <w:pPr>
        <w:pStyle w:val="ConsPlusNormal"/>
        <w:spacing w:before="20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C91D4F" w:rsidRDefault="00C91D4F">
      <w:pPr>
        <w:pStyle w:val="ConsPlusNormal"/>
        <w:spacing w:before="20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C91D4F" w:rsidRDefault="00C91D4F">
      <w:pPr>
        <w:pStyle w:val="ConsPlusNormal"/>
        <w:spacing w:before="200"/>
        <w:ind w:firstLine="540"/>
        <w:jc w:val="both"/>
      </w:pPr>
      <w:r>
        <w:t>1.14. Программа магистратуры,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C91D4F" w:rsidRDefault="00C91D4F">
      <w:pPr>
        <w:pStyle w:val="ConsPlusNormal"/>
        <w:jc w:val="both"/>
      </w:pPr>
    </w:p>
    <w:p w:rsidR="00C91D4F" w:rsidRDefault="00C91D4F">
      <w:pPr>
        <w:pStyle w:val="ConsPlusTitle"/>
        <w:jc w:val="center"/>
        <w:outlineLvl w:val="1"/>
      </w:pPr>
      <w:r>
        <w:t>II. Требования к структуре программы магистратуры</w:t>
      </w:r>
    </w:p>
    <w:p w:rsidR="00C91D4F" w:rsidRDefault="00C91D4F">
      <w:pPr>
        <w:pStyle w:val="ConsPlusNormal"/>
        <w:jc w:val="both"/>
      </w:pPr>
    </w:p>
    <w:p w:rsidR="00C91D4F" w:rsidRDefault="00C91D4F">
      <w:pPr>
        <w:pStyle w:val="ConsPlusNormal"/>
        <w:ind w:firstLine="540"/>
        <w:jc w:val="both"/>
      </w:pPr>
      <w:r>
        <w:t>2.1. Структура программы магистратуры включает следующие блоки:</w:t>
      </w:r>
    </w:p>
    <w:p w:rsidR="00C91D4F" w:rsidRDefault="00C91D4F">
      <w:pPr>
        <w:pStyle w:val="ConsPlusNormal"/>
        <w:spacing w:before="200"/>
        <w:ind w:firstLine="540"/>
        <w:jc w:val="both"/>
      </w:pPr>
      <w:hyperlink w:anchor="P100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C91D4F" w:rsidRDefault="00C91D4F">
      <w:pPr>
        <w:pStyle w:val="ConsPlusNormal"/>
        <w:spacing w:before="200"/>
        <w:ind w:firstLine="540"/>
        <w:jc w:val="both"/>
      </w:pPr>
      <w:hyperlink w:anchor="P103">
        <w:r>
          <w:rPr>
            <w:color w:val="0000FF"/>
          </w:rPr>
          <w:t>Блок 2</w:t>
        </w:r>
      </w:hyperlink>
      <w:r>
        <w:t xml:space="preserve"> "Практика";</w:t>
      </w:r>
    </w:p>
    <w:p w:rsidR="00C91D4F" w:rsidRDefault="00C91D4F">
      <w:pPr>
        <w:pStyle w:val="ConsPlusNormal"/>
        <w:spacing w:before="200"/>
        <w:ind w:firstLine="540"/>
        <w:jc w:val="both"/>
      </w:pPr>
      <w:hyperlink w:anchor="P106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C91D4F" w:rsidRDefault="00C91D4F">
      <w:pPr>
        <w:pStyle w:val="ConsPlusNormal"/>
        <w:jc w:val="both"/>
      </w:pPr>
    </w:p>
    <w:p w:rsidR="00C91D4F" w:rsidRDefault="00C91D4F">
      <w:pPr>
        <w:pStyle w:val="ConsPlusTitle"/>
        <w:jc w:val="center"/>
        <w:outlineLvl w:val="2"/>
      </w:pPr>
      <w:r>
        <w:t>Структура и объем программы магистратуры</w:t>
      </w:r>
    </w:p>
    <w:p w:rsidR="00C91D4F" w:rsidRDefault="00C91D4F">
      <w:pPr>
        <w:pStyle w:val="ConsPlusNormal"/>
        <w:jc w:val="both"/>
      </w:pPr>
    </w:p>
    <w:p w:rsidR="00C91D4F" w:rsidRDefault="00C91D4F">
      <w:pPr>
        <w:pStyle w:val="ConsPlusNormal"/>
        <w:jc w:val="right"/>
      </w:pPr>
      <w:r>
        <w:t>Таблица</w:t>
      </w:r>
    </w:p>
    <w:p w:rsidR="00C91D4F" w:rsidRDefault="00C91D4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61"/>
        <w:gridCol w:w="4101"/>
        <w:gridCol w:w="3609"/>
      </w:tblGrid>
      <w:tr w:rsidR="00C91D4F">
        <w:tc>
          <w:tcPr>
            <w:tcW w:w="5462" w:type="dxa"/>
            <w:gridSpan w:val="2"/>
          </w:tcPr>
          <w:p w:rsidR="00C91D4F" w:rsidRDefault="00C91D4F">
            <w:pPr>
              <w:pStyle w:val="ConsPlusNormal"/>
              <w:jc w:val="center"/>
            </w:pPr>
            <w:r>
              <w:t>Структура программы магистратуры</w:t>
            </w:r>
          </w:p>
        </w:tc>
        <w:tc>
          <w:tcPr>
            <w:tcW w:w="3609" w:type="dxa"/>
          </w:tcPr>
          <w:p w:rsidR="00C91D4F" w:rsidRDefault="00C91D4F">
            <w:pPr>
              <w:pStyle w:val="ConsPlusNormal"/>
              <w:jc w:val="center"/>
            </w:pPr>
            <w:r>
              <w:t>Объем программы магистратуры и ее блоков в з.е.</w:t>
            </w:r>
          </w:p>
        </w:tc>
      </w:tr>
      <w:tr w:rsidR="00C91D4F">
        <w:tc>
          <w:tcPr>
            <w:tcW w:w="1361" w:type="dxa"/>
          </w:tcPr>
          <w:p w:rsidR="00C91D4F" w:rsidRDefault="00C91D4F">
            <w:pPr>
              <w:pStyle w:val="ConsPlusNormal"/>
              <w:ind w:left="283"/>
            </w:pPr>
            <w:bookmarkStart w:id="5" w:name="P100"/>
            <w:bookmarkEnd w:id="5"/>
            <w:r>
              <w:t>Блок 1</w:t>
            </w:r>
          </w:p>
        </w:tc>
        <w:tc>
          <w:tcPr>
            <w:tcW w:w="4101" w:type="dxa"/>
          </w:tcPr>
          <w:p w:rsidR="00C91D4F" w:rsidRDefault="00C91D4F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609" w:type="dxa"/>
            <w:vAlign w:val="center"/>
          </w:tcPr>
          <w:p w:rsidR="00C91D4F" w:rsidRDefault="00C91D4F">
            <w:pPr>
              <w:pStyle w:val="ConsPlusNormal"/>
              <w:jc w:val="center"/>
            </w:pPr>
            <w:r>
              <w:t>не менее 54</w:t>
            </w:r>
          </w:p>
        </w:tc>
      </w:tr>
      <w:tr w:rsidR="00C91D4F">
        <w:tc>
          <w:tcPr>
            <w:tcW w:w="1361" w:type="dxa"/>
          </w:tcPr>
          <w:p w:rsidR="00C91D4F" w:rsidRDefault="00C91D4F">
            <w:pPr>
              <w:pStyle w:val="ConsPlusNormal"/>
              <w:ind w:left="283"/>
            </w:pPr>
            <w:bookmarkStart w:id="6" w:name="P103"/>
            <w:bookmarkEnd w:id="6"/>
            <w:r>
              <w:t>Блок 2</w:t>
            </w:r>
          </w:p>
        </w:tc>
        <w:tc>
          <w:tcPr>
            <w:tcW w:w="4101" w:type="dxa"/>
          </w:tcPr>
          <w:p w:rsidR="00C91D4F" w:rsidRDefault="00C91D4F">
            <w:pPr>
              <w:pStyle w:val="ConsPlusNormal"/>
            </w:pPr>
            <w:r>
              <w:t>Практика</w:t>
            </w:r>
          </w:p>
        </w:tc>
        <w:tc>
          <w:tcPr>
            <w:tcW w:w="3609" w:type="dxa"/>
            <w:vAlign w:val="center"/>
          </w:tcPr>
          <w:p w:rsidR="00C91D4F" w:rsidRDefault="00C91D4F">
            <w:pPr>
              <w:pStyle w:val="ConsPlusNormal"/>
              <w:jc w:val="center"/>
            </w:pPr>
            <w:r>
              <w:t>не менее 45</w:t>
            </w:r>
          </w:p>
        </w:tc>
      </w:tr>
      <w:tr w:rsidR="00C91D4F">
        <w:tc>
          <w:tcPr>
            <w:tcW w:w="1361" w:type="dxa"/>
          </w:tcPr>
          <w:p w:rsidR="00C91D4F" w:rsidRDefault="00C91D4F">
            <w:pPr>
              <w:pStyle w:val="ConsPlusNormal"/>
              <w:ind w:left="283"/>
            </w:pPr>
            <w:bookmarkStart w:id="7" w:name="P106"/>
            <w:bookmarkEnd w:id="7"/>
            <w:r>
              <w:t>Блок 3</w:t>
            </w:r>
          </w:p>
        </w:tc>
        <w:tc>
          <w:tcPr>
            <w:tcW w:w="4101" w:type="dxa"/>
          </w:tcPr>
          <w:p w:rsidR="00C91D4F" w:rsidRDefault="00C91D4F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609" w:type="dxa"/>
            <w:vAlign w:val="center"/>
          </w:tcPr>
          <w:p w:rsidR="00C91D4F" w:rsidRDefault="00C91D4F">
            <w:pPr>
              <w:pStyle w:val="ConsPlusNormal"/>
              <w:jc w:val="center"/>
            </w:pPr>
            <w:r>
              <w:t>не менее 6</w:t>
            </w:r>
          </w:p>
        </w:tc>
      </w:tr>
      <w:tr w:rsidR="00C91D4F">
        <w:tc>
          <w:tcPr>
            <w:tcW w:w="5462" w:type="dxa"/>
            <w:gridSpan w:val="2"/>
          </w:tcPr>
          <w:p w:rsidR="00C91D4F" w:rsidRDefault="00C91D4F">
            <w:pPr>
              <w:pStyle w:val="ConsPlusNormal"/>
              <w:ind w:left="283"/>
            </w:pPr>
            <w:r>
              <w:t>Объем программы магистратуры</w:t>
            </w:r>
          </w:p>
        </w:tc>
        <w:tc>
          <w:tcPr>
            <w:tcW w:w="3609" w:type="dxa"/>
            <w:vAlign w:val="center"/>
          </w:tcPr>
          <w:p w:rsidR="00C91D4F" w:rsidRDefault="00C91D4F">
            <w:pPr>
              <w:pStyle w:val="ConsPlusNormal"/>
              <w:jc w:val="center"/>
            </w:pPr>
            <w:r>
              <w:t>120</w:t>
            </w:r>
          </w:p>
        </w:tc>
      </w:tr>
    </w:tbl>
    <w:p w:rsidR="00C91D4F" w:rsidRDefault="00C91D4F">
      <w:pPr>
        <w:pStyle w:val="ConsPlusNormal"/>
        <w:jc w:val="both"/>
      </w:pPr>
    </w:p>
    <w:p w:rsidR="00C91D4F" w:rsidRDefault="00C91D4F">
      <w:pPr>
        <w:pStyle w:val="ConsPlusNormal"/>
        <w:ind w:firstLine="540"/>
        <w:jc w:val="both"/>
      </w:pPr>
      <w:bookmarkStart w:id="8" w:name="P112"/>
      <w:bookmarkEnd w:id="8"/>
      <w:r>
        <w:t xml:space="preserve">2.2. В </w:t>
      </w:r>
      <w:hyperlink w:anchor="P103">
        <w:r>
          <w:rPr>
            <w:color w:val="0000FF"/>
          </w:rPr>
          <w:t>Блок 2</w:t>
        </w:r>
      </w:hyperlink>
      <w:r>
        <w:t xml:space="preserve"> "Практика" входит производственная практика.</w:t>
      </w:r>
    </w:p>
    <w:p w:rsidR="00C91D4F" w:rsidRDefault="00C91D4F">
      <w:pPr>
        <w:pStyle w:val="ConsPlusNormal"/>
        <w:spacing w:before="200"/>
        <w:ind w:firstLine="540"/>
        <w:jc w:val="both"/>
      </w:pPr>
      <w:r>
        <w:t>Типы производственной практики:</w:t>
      </w:r>
    </w:p>
    <w:p w:rsidR="00C91D4F" w:rsidRDefault="00C91D4F">
      <w:pPr>
        <w:pStyle w:val="ConsPlusNormal"/>
        <w:spacing w:before="200"/>
        <w:ind w:firstLine="540"/>
        <w:jc w:val="both"/>
      </w:pPr>
      <w:r>
        <w:t>технологическая (проектно-технологическая) практика;</w:t>
      </w:r>
    </w:p>
    <w:p w:rsidR="00C91D4F" w:rsidRDefault="00C91D4F">
      <w:pPr>
        <w:pStyle w:val="ConsPlusNormal"/>
        <w:spacing w:before="200"/>
        <w:ind w:firstLine="540"/>
        <w:jc w:val="both"/>
      </w:pPr>
      <w:r>
        <w:t>эксплуатационная практика;</w:t>
      </w:r>
    </w:p>
    <w:p w:rsidR="00C91D4F" w:rsidRDefault="00C91D4F">
      <w:pPr>
        <w:pStyle w:val="ConsPlusNormal"/>
        <w:spacing w:before="200"/>
        <w:ind w:firstLine="540"/>
        <w:jc w:val="both"/>
      </w:pPr>
      <w:r>
        <w:t>педагогическая практика;</w:t>
      </w:r>
    </w:p>
    <w:p w:rsidR="00C91D4F" w:rsidRDefault="00C91D4F">
      <w:pPr>
        <w:pStyle w:val="ConsPlusNormal"/>
        <w:spacing w:before="200"/>
        <w:ind w:firstLine="540"/>
        <w:jc w:val="both"/>
      </w:pPr>
      <w:r>
        <w:t>научно-исследовательская работа.</w:t>
      </w:r>
    </w:p>
    <w:p w:rsidR="00C91D4F" w:rsidRDefault="00C91D4F">
      <w:pPr>
        <w:pStyle w:val="ConsPlusNormal"/>
        <w:spacing w:before="200"/>
        <w:ind w:firstLine="540"/>
        <w:jc w:val="both"/>
      </w:pPr>
      <w:r>
        <w:t xml:space="preserve">2.3. В дополнение к типам производственной практики, указанным в </w:t>
      </w:r>
      <w:hyperlink w:anchor="P112">
        <w:r>
          <w:rPr>
            <w:color w:val="0000FF"/>
          </w:rPr>
          <w:t>пункте 2.2</w:t>
        </w:r>
      </w:hyperlink>
      <w:r>
        <w:t xml:space="preserve"> ФГОС ВО, ПООП может также содержать рекомендуемые типы указанной практики.</w:t>
      </w:r>
    </w:p>
    <w:p w:rsidR="00C91D4F" w:rsidRDefault="00C91D4F">
      <w:pPr>
        <w:pStyle w:val="ConsPlusNormal"/>
        <w:spacing w:before="200"/>
        <w:ind w:firstLine="540"/>
        <w:jc w:val="both"/>
      </w:pPr>
      <w:r>
        <w:t>2.4. Организация:</w:t>
      </w:r>
    </w:p>
    <w:p w:rsidR="00C91D4F" w:rsidRDefault="00C91D4F">
      <w:pPr>
        <w:pStyle w:val="ConsPlusNormal"/>
        <w:spacing w:before="200"/>
        <w:ind w:firstLine="540"/>
        <w:jc w:val="both"/>
      </w:pPr>
      <w:r>
        <w:t xml:space="preserve">выбирает один или несколько типов производственной практики из перечня, указанного в </w:t>
      </w:r>
      <w:hyperlink w:anchor="P112">
        <w:r>
          <w:rPr>
            <w:color w:val="0000FF"/>
          </w:rPr>
          <w:t>пункте 2.2</w:t>
        </w:r>
      </w:hyperlink>
      <w:r>
        <w:t xml:space="preserve"> ФГОС ВО;</w:t>
      </w:r>
    </w:p>
    <w:p w:rsidR="00C91D4F" w:rsidRDefault="00C91D4F">
      <w:pPr>
        <w:pStyle w:val="ConsPlusNormal"/>
        <w:spacing w:before="200"/>
        <w:ind w:firstLine="540"/>
        <w:jc w:val="both"/>
      </w:pPr>
      <w:r>
        <w:t>вправе выбрать один или несколько типов производственной практики из рекомендуемых ПООП (при наличии);</w:t>
      </w:r>
    </w:p>
    <w:p w:rsidR="00C91D4F" w:rsidRDefault="00C91D4F">
      <w:pPr>
        <w:pStyle w:val="ConsPlusNormal"/>
        <w:spacing w:before="200"/>
        <w:ind w:firstLine="540"/>
        <w:jc w:val="both"/>
      </w:pPr>
      <w:r>
        <w:t>вправе установить тип (типы) учебной и (или) дополнительный тип (типы) производственной практик;</w:t>
      </w:r>
    </w:p>
    <w:p w:rsidR="00C91D4F" w:rsidRDefault="00C91D4F">
      <w:pPr>
        <w:pStyle w:val="ConsPlusNormal"/>
        <w:spacing w:before="200"/>
        <w:ind w:firstLine="540"/>
        <w:jc w:val="both"/>
      </w:pPr>
      <w:r>
        <w:t>устанавливает объемы учебной (при наличии) и производственной практик каждого типа.</w:t>
      </w:r>
    </w:p>
    <w:p w:rsidR="00C91D4F" w:rsidRDefault="00C91D4F">
      <w:pPr>
        <w:pStyle w:val="ConsPlusNormal"/>
        <w:spacing w:before="200"/>
        <w:ind w:firstLine="540"/>
        <w:jc w:val="both"/>
      </w:pPr>
      <w:r>
        <w:t xml:space="preserve">2.5. В </w:t>
      </w:r>
      <w:hyperlink w:anchor="P106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:rsidR="00C91D4F" w:rsidRDefault="00C91D4F">
      <w:pPr>
        <w:pStyle w:val="ConsPlusNormal"/>
        <w:spacing w:before="20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C91D4F" w:rsidRDefault="00C91D4F">
      <w:pPr>
        <w:pStyle w:val="ConsPlusNormal"/>
        <w:spacing w:before="200"/>
        <w:ind w:firstLine="540"/>
        <w:jc w:val="both"/>
      </w:pPr>
      <w:r>
        <w:t>выполнение и защита выпускной квалификационной работы.</w:t>
      </w:r>
    </w:p>
    <w:p w:rsidR="00C91D4F" w:rsidRDefault="00C91D4F">
      <w:pPr>
        <w:pStyle w:val="ConsPlusNormal"/>
        <w:spacing w:before="200"/>
        <w:ind w:firstLine="540"/>
        <w:jc w:val="both"/>
      </w:pPr>
      <w:r>
        <w:t>2.6. При разработке программы магистратуры обучающимся обеспечивается возможность освоения элективных дисциплин (модулей) и факультативных дисциплин (модулей).</w:t>
      </w:r>
    </w:p>
    <w:p w:rsidR="00C91D4F" w:rsidRDefault="00C91D4F">
      <w:pPr>
        <w:pStyle w:val="ConsPlusNormal"/>
        <w:spacing w:before="200"/>
        <w:ind w:firstLine="540"/>
        <w:jc w:val="both"/>
      </w:pPr>
      <w:r>
        <w:t>Факультативные дисциплины (модули) не включаются в объем программы магистратуры.</w:t>
      </w:r>
    </w:p>
    <w:p w:rsidR="00C91D4F" w:rsidRDefault="00C91D4F">
      <w:pPr>
        <w:pStyle w:val="ConsPlusNormal"/>
        <w:spacing w:before="200"/>
        <w:ind w:firstLine="540"/>
        <w:jc w:val="both"/>
      </w:pPr>
      <w:r>
        <w:t>2.7. В рамках программы магистратуры выделяются обязательная часть и часть, формируемая участниками образовательных отношений.</w:t>
      </w:r>
    </w:p>
    <w:p w:rsidR="00C91D4F" w:rsidRDefault="00C91D4F">
      <w:pPr>
        <w:pStyle w:val="ConsPlusNormal"/>
        <w:spacing w:before="200"/>
        <w:ind w:firstLine="540"/>
        <w:jc w:val="both"/>
      </w:pPr>
      <w:r>
        <w:t>К обязательной части программы магистратуры относятся дисциплины (модули) и практики, обеспечивающие формирование общепрофессиональных компетенций, определяемых ФГОС ВО.</w:t>
      </w:r>
    </w:p>
    <w:p w:rsidR="00C91D4F" w:rsidRDefault="00C91D4F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Приказа</w:t>
        </w:r>
      </w:hyperlink>
      <w:r>
        <w:t xml:space="preserve"> Минобрнауки России от 08.02.2021 N 82)</w:t>
      </w:r>
    </w:p>
    <w:p w:rsidR="00C91D4F" w:rsidRDefault="00C91D4F">
      <w:pPr>
        <w:pStyle w:val="ConsPlusNormal"/>
        <w:spacing w:before="200"/>
        <w:ind w:firstLine="540"/>
        <w:jc w:val="both"/>
      </w:pPr>
      <w: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магистратуры и (или) в часть, формируемую участниками образовательных отношений.</w:t>
      </w:r>
    </w:p>
    <w:p w:rsidR="00C91D4F" w:rsidRDefault="00C91D4F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Приказа</w:t>
        </w:r>
      </w:hyperlink>
      <w:r>
        <w:t xml:space="preserve"> Минобрнауки России от 08.02.2021 N 82)</w:t>
      </w:r>
    </w:p>
    <w:p w:rsidR="00C91D4F" w:rsidRDefault="00C91D4F">
      <w:pPr>
        <w:pStyle w:val="ConsPlusNormal"/>
        <w:spacing w:before="200"/>
        <w:ind w:firstLine="540"/>
        <w:jc w:val="both"/>
      </w:pPr>
      <w:r>
        <w:t>Объем обязательной части, без учета объема государственной итоговой аттестации, должен составлять не менее 60 процентов общего объема программы магистратуры.</w:t>
      </w:r>
    </w:p>
    <w:p w:rsidR="00C91D4F" w:rsidRDefault="00C91D4F">
      <w:pPr>
        <w:pStyle w:val="ConsPlusNormal"/>
        <w:spacing w:before="200"/>
        <w:ind w:firstLine="540"/>
        <w:jc w:val="both"/>
      </w:pPr>
      <w:r>
        <w:t>2.8. Организация должна предоставлять инвалидам и лицам с ОВЗ (по их заявлению) возможность обучения по программе магистратуры,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 w:rsidR="00C91D4F" w:rsidRDefault="00C91D4F">
      <w:pPr>
        <w:pStyle w:val="ConsPlusNormal"/>
        <w:jc w:val="both"/>
      </w:pPr>
    </w:p>
    <w:p w:rsidR="00C91D4F" w:rsidRDefault="00C91D4F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C91D4F" w:rsidRDefault="00C91D4F">
      <w:pPr>
        <w:pStyle w:val="ConsPlusTitle"/>
        <w:jc w:val="center"/>
      </w:pPr>
      <w:r>
        <w:t>программы магистратуры</w:t>
      </w:r>
    </w:p>
    <w:p w:rsidR="00C91D4F" w:rsidRDefault="00C91D4F">
      <w:pPr>
        <w:pStyle w:val="ConsPlusNormal"/>
        <w:jc w:val="both"/>
      </w:pPr>
    </w:p>
    <w:p w:rsidR="00C91D4F" w:rsidRDefault="00C91D4F">
      <w:pPr>
        <w:pStyle w:val="ConsPlusNormal"/>
        <w:ind w:firstLine="540"/>
        <w:jc w:val="both"/>
      </w:pPr>
      <w:r>
        <w:t>3.1. В результате освоения программы магистратуры у выпускника должны быть сформированы компетенции, установленные программой магистратуры.</w:t>
      </w:r>
    </w:p>
    <w:p w:rsidR="00C91D4F" w:rsidRDefault="00C91D4F">
      <w:pPr>
        <w:pStyle w:val="ConsPlusNormal"/>
        <w:spacing w:before="200"/>
        <w:ind w:firstLine="540"/>
        <w:jc w:val="both"/>
      </w:pPr>
      <w:r>
        <w:t>3.2. Программа магистратуры должна устанавливать следующие универсальные компетенции:</w:t>
      </w:r>
    </w:p>
    <w:p w:rsidR="00C91D4F" w:rsidRDefault="00C91D4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21"/>
        <w:gridCol w:w="6350"/>
      </w:tblGrid>
      <w:tr w:rsidR="00C91D4F">
        <w:tc>
          <w:tcPr>
            <w:tcW w:w="2721" w:type="dxa"/>
          </w:tcPr>
          <w:p w:rsidR="00C91D4F" w:rsidRDefault="00C91D4F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350" w:type="dxa"/>
          </w:tcPr>
          <w:p w:rsidR="00C91D4F" w:rsidRDefault="00C91D4F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C91D4F">
        <w:tc>
          <w:tcPr>
            <w:tcW w:w="2721" w:type="dxa"/>
            <w:vAlign w:val="center"/>
          </w:tcPr>
          <w:p w:rsidR="00C91D4F" w:rsidRDefault="00C91D4F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350" w:type="dxa"/>
            <w:vAlign w:val="center"/>
          </w:tcPr>
          <w:p w:rsidR="00C91D4F" w:rsidRDefault="00C91D4F">
            <w:pPr>
              <w:pStyle w:val="ConsPlusNormal"/>
              <w:jc w:val="both"/>
            </w:pPr>
            <w: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C91D4F">
        <w:tc>
          <w:tcPr>
            <w:tcW w:w="2721" w:type="dxa"/>
            <w:vAlign w:val="center"/>
          </w:tcPr>
          <w:p w:rsidR="00C91D4F" w:rsidRDefault="00C91D4F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350" w:type="dxa"/>
            <w:vAlign w:val="center"/>
          </w:tcPr>
          <w:p w:rsidR="00C91D4F" w:rsidRDefault="00C91D4F">
            <w:pPr>
              <w:pStyle w:val="ConsPlusNormal"/>
              <w:jc w:val="both"/>
            </w:pPr>
            <w:r>
              <w:t>УК-2. Способен управлять проектом на всех этапах его жизненного цикла</w:t>
            </w:r>
          </w:p>
        </w:tc>
      </w:tr>
      <w:tr w:rsidR="00C91D4F">
        <w:tc>
          <w:tcPr>
            <w:tcW w:w="2721" w:type="dxa"/>
            <w:vAlign w:val="center"/>
          </w:tcPr>
          <w:p w:rsidR="00C91D4F" w:rsidRDefault="00C91D4F">
            <w:pPr>
              <w:pStyle w:val="ConsPlusNormal"/>
            </w:pPr>
            <w:r>
              <w:t xml:space="preserve">Командная работа и </w:t>
            </w:r>
            <w:r>
              <w:lastRenderedPageBreak/>
              <w:t>лидерство</w:t>
            </w:r>
          </w:p>
        </w:tc>
        <w:tc>
          <w:tcPr>
            <w:tcW w:w="6350" w:type="dxa"/>
            <w:vAlign w:val="center"/>
          </w:tcPr>
          <w:p w:rsidR="00C91D4F" w:rsidRDefault="00C91D4F">
            <w:pPr>
              <w:pStyle w:val="ConsPlusNormal"/>
              <w:jc w:val="both"/>
            </w:pPr>
            <w:r>
              <w:lastRenderedPageBreak/>
              <w:t xml:space="preserve">УК-3. Способен организовывать и руководить работой команды, </w:t>
            </w:r>
            <w:r>
              <w:lastRenderedPageBreak/>
              <w:t>вырабатываю командную стратегию для достижения поставленной цели</w:t>
            </w:r>
          </w:p>
        </w:tc>
      </w:tr>
      <w:tr w:rsidR="00C91D4F">
        <w:tc>
          <w:tcPr>
            <w:tcW w:w="2721" w:type="dxa"/>
            <w:vAlign w:val="center"/>
          </w:tcPr>
          <w:p w:rsidR="00C91D4F" w:rsidRDefault="00C91D4F">
            <w:pPr>
              <w:pStyle w:val="ConsPlusNormal"/>
            </w:pPr>
            <w:r>
              <w:lastRenderedPageBreak/>
              <w:t>Коммуникация</w:t>
            </w:r>
          </w:p>
        </w:tc>
        <w:tc>
          <w:tcPr>
            <w:tcW w:w="6350" w:type="dxa"/>
            <w:vAlign w:val="center"/>
          </w:tcPr>
          <w:p w:rsidR="00C91D4F" w:rsidRDefault="00C91D4F">
            <w:pPr>
              <w:pStyle w:val="ConsPlusNormal"/>
              <w:jc w:val="both"/>
            </w:pPr>
            <w:r>
              <w:t>УК-4. 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</w:tr>
      <w:tr w:rsidR="00C91D4F">
        <w:tc>
          <w:tcPr>
            <w:tcW w:w="2721" w:type="dxa"/>
            <w:vAlign w:val="center"/>
          </w:tcPr>
          <w:p w:rsidR="00C91D4F" w:rsidRDefault="00C91D4F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350" w:type="dxa"/>
            <w:vAlign w:val="center"/>
          </w:tcPr>
          <w:p w:rsidR="00C91D4F" w:rsidRDefault="00C91D4F">
            <w:pPr>
              <w:pStyle w:val="ConsPlusNormal"/>
              <w:jc w:val="both"/>
            </w:pPr>
            <w:r>
              <w:t>УК-5. Способен анализировать и учитывать разнообразие культур в процессе межкультурного взаимодействия</w:t>
            </w:r>
          </w:p>
        </w:tc>
      </w:tr>
      <w:tr w:rsidR="00C91D4F">
        <w:tc>
          <w:tcPr>
            <w:tcW w:w="2721" w:type="dxa"/>
            <w:vAlign w:val="center"/>
          </w:tcPr>
          <w:p w:rsidR="00C91D4F" w:rsidRDefault="00C91D4F">
            <w:pPr>
              <w:pStyle w:val="ConsPlusNormal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6350" w:type="dxa"/>
            <w:vAlign w:val="center"/>
          </w:tcPr>
          <w:p w:rsidR="00C91D4F" w:rsidRDefault="00C91D4F">
            <w:pPr>
              <w:pStyle w:val="ConsPlusNormal"/>
              <w:jc w:val="both"/>
            </w:pPr>
            <w:r>
              <w:t>УК-6. 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</w:tbl>
    <w:p w:rsidR="00C91D4F" w:rsidRDefault="00C91D4F">
      <w:pPr>
        <w:pStyle w:val="ConsPlusNormal"/>
        <w:jc w:val="both"/>
      </w:pPr>
    </w:p>
    <w:p w:rsidR="00C91D4F" w:rsidRDefault="00C91D4F">
      <w:pPr>
        <w:pStyle w:val="ConsPlusNormal"/>
        <w:ind w:firstLine="540"/>
        <w:jc w:val="both"/>
      </w:pPr>
      <w:r>
        <w:t>3.3. Программа магистратуры должна устанавливать следующие общепрофессиональные компетенции:</w:t>
      </w:r>
    </w:p>
    <w:p w:rsidR="00C91D4F" w:rsidRDefault="00C91D4F">
      <w:pPr>
        <w:pStyle w:val="ConsPlusNormal"/>
        <w:spacing w:before="200"/>
        <w:ind w:firstLine="540"/>
        <w:jc w:val="both"/>
      </w:pPr>
      <w:r>
        <w:t>ОПК-1. Способен анализировать современные проблемы науки и производства, решать задачи развития области профессиональной деятельности и (или) организации;</w:t>
      </w:r>
    </w:p>
    <w:p w:rsidR="00C91D4F" w:rsidRDefault="00C91D4F">
      <w:pPr>
        <w:pStyle w:val="ConsPlusNormal"/>
        <w:spacing w:before="200"/>
        <w:ind w:firstLine="540"/>
        <w:jc w:val="both"/>
      </w:pPr>
      <w:r>
        <w:t>ОПК-2. Способен передавать профессиональные знания с использованием современных педагогических методик;</w:t>
      </w:r>
    </w:p>
    <w:p w:rsidR="00C91D4F" w:rsidRDefault="00C91D4F">
      <w:pPr>
        <w:pStyle w:val="ConsPlusNormal"/>
        <w:spacing w:before="200"/>
        <w:ind w:firstLine="540"/>
        <w:jc w:val="both"/>
      </w:pPr>
      <w:r>
        <w:t>ОПК-3. Способен использовать знания методов решения задач при разработке новых технологий в профессиональной деятельности;</w:t>
      </w:r>
    </w:p>
    <w:p w:rsidR="00C91D4F" w:rsidRDefault="00C91D4F">
      <w:pPr>
        <w:pStyle w:val="ConsPlusNormal"/>
        <w:spacing w:before="200"/>
        <w:ind w:firstLine="540"/>
        <w:jc w:val="both"/>
      </w:pPr>
      <w:r>
        <w:t>ОПК-4. Способен проводить научные исследования, анализировать результаты и готовить отчетные документы;</w:t>
      </w:r>
    </w:p>
    <w:p w:rsidR="00C91D4F" w:rsidRDefault="00C91D4F">
      <w:pPr>
        <w:pStyle w:val="ConsPlusNormal"/>
        <w:spacing w:before="200"/>
        <w:ind w:firstLine="540"/>
        <w:jc w:val="both"/>
      </w:pPr>
      <w:r>
        <w:t>ОПК-5. Способен осуществлять технико-экономическое обоснование проектов в профессиональной деятельности;</w:t>
      </w:r>
    </w:p>
    <w:p w:rsidR="00C91D4F" w:rsidRDefault="00C91D4F">
      <w:pPr>
        <w:pStyle w:val="ConsPlusNormal"/>
        <w:spacing w:before="200"/>
        <w:ind w:firstLine="540"/>
        <w:jc w:val="both"/>
      </w:pPr>
      <w:r>
        <w:t>ОПК-6. Способен управлять коллективами и организовывать процессы производства.</w:t>
      </w:r>
    </w:p>
    <w:p w:rsidR="00C91D4F" w:rsidRDefault="00C91D4F">
      <w:pPr>
        <w:pStyle w:val="ConsPlusNormal"/>
        <w:spacing w:before="200"/>
        <w:ind w:firstLine="540"/>
        <w:jc w:val="both"/>
      </w:pPr>
      <w:r>
        <w:t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:rsidR="00C91D4F" w:rsidRDefault="00C91D4F">
      <w:pPr>
        <w:pStyle w:val="ConsPlusNormal"/>
        <w:spacing w:before="200"/>
        <w:ind w:firstLine="540"/>
        <w:jc w:val="both"/>
      </w:pPr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51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&lt;3&gt; (при наличии соответствующих профессиональных стандартов).</w:t>
      </w:r>
    </w:p>
    <w:p w:rsidR="00C91D4F" w:rsidRDefault="00C91D4F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C91D4F" w:rsidRDefault="00C91D4F">
      <w:pPr>
        <w:pStyle w:val="ConsPlusNormal"/>
        <w:spacing w:before="200"/>
        <w:ind w:firstLine="540"/>
        <w:jc w:val="both"/>
      </w:pPr>
      <w:r>
        <w:t xml:space="preserve">&lt;3&gt; См. </w:t>
      </w:r>
      <w:hyperlink r:id="rId15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C91D4F" w:rsidRDefault="00C91D4F">
      <w:pPr>
        <w:pStyle w:val="ConsPlusNormal"/>
        <w:ind w:firstLine="540"/>
        <w:jc w:val="both"/>
      </w:pPr>
    </w:p>
    <w:p w:rsidR="00C91D4F" w:rsidRDefault="00C91D4F">
      <w:pPr>
        <w:pStyle w:val="ConsPlusNormal"/>
        <w:ind w:firstLine="540"/>
        <w:jc w:val="both"/>
      </w:pPr>
      <w:r>
        <w:t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&lt;4&gt; и требований раздела "Требования к образованию и обучению". ОТФ может быть выделена полностью или частично.</w:t>
      </w:r>
    </w:p>
    <w:p w:rsidR="00C91D4F" w:rsidRDefault="00C91D4F">
      <w:pPr>
        <w:pStyle w:val="ConsPlusNormal"/>
        <w:jc w:val="both"/>
      </w:pPr>
      <w:r>
        <w:t xml:space="preserve">(п. 3.4 в ред. </w:t>
      </w:r>
      <w:hyperlink r:id="rId16">
        <w:r>
          <w:rPr>
            <w:color w:val="0000FF"/>
          </w:rPr>
          <w:t>Приказа</w:t>
        </w:r>
      </w:hyperlink>
      <w:r>
        <w:t xml:space="preserve"> Минобрнауки России от 08.02.2021 N 82)</w:t>
      </w:r>
    </w:p>
    <w:p w:rsidR="00C91D4F" w:rsidRDefault="00C91D4F">
      <w:pPr>
        <w:pStyle w:val="ConsPlusNormal"/>
        <w:spacing w:before="200"/>
        <w:ind w:firstLine="540"/>
        <w:jc w:val="both"/>
      </w:pPr>
      <w:r>
        <w:lastRenderedPageBreak/>
        <w:t>--------------------------------</w:t>
      </w:r>
    </w:p>
    <w:p w:rsidR="00C91D4F" w:rsidRDefault="00C91D4F">
      <w:pPr>
        <w:pStyle w:val="ConsPlusNormal"/>
        <w:spacing w:before="200"/>
        <w:ind w:firstLine="540"/>
        <w:jc w:val="both"/>
      </w:pPr>
      <w:r>
        <w:t xml:space="preserve">&lt;4&gt; </w:t>
      </w:r>
      <w:hyperlink r:id="rId17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C91D4F" w:rsidRDefault="00C91D4F">
      <w:pPr>
        <w:pStyle w:val="ConsPlusNormal"/>
        <w:ind w:firstLine="540"/>
        <w:jc w:val="both"/>
      </w:pPr>
    </w:p>
    <w:p w:rsidR="00C91D4F" w:rsidRDefault="00C91D4F">
      <w:pPr>
        <w:pStyle w:val="ConsPlusNormal"/>
        <w:ind w:firstLine="540"/>
        <w:jc w:val="both"/>
      </w:pPr>
      <w: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C91D4F" w:rsidRDefault="00C91D4F">
      <w:pPr>
        <w:pStyle w:val="ConsPlusNormal"/>
        <w:jc w:val="both"/>
      </w:pPr>
      <w:r>
        <w:t xml:space="preserve">(п. 3.5 в ред. </w:t>
      </w:r>
      <w:hyperlink r:id="rId18">
        <w:r>
          <w:rPr>
            <w:color w:val="0000FF"/>
          </w:rPr>
          <w:t>Приказа</w:t>
        </w:r>
      </w:hyperlink>
      <w:r>
        <w:t xml:space="preserve"> Минобрнауки России от 08.02.2021 N 82)</w:t>
      </w:r>
    </w:p>
    <w:p w:rsidR="00C91D4F" w:rsidRDefault="00C91D4F">
      <w:pPr>
        <w:pStyle w:val="ConsPlusNormal"/>
        <w:spacing w:before="200"/>
        <w:ind w:firstLine="540"/>
        <w:jc w:val="both"/>
      </w:pPr>
      <w:r>
        <w:t xml:space="preserve">3.6. Совокупность компетенций, установленных программой магистратуры,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</w:t>
      </w:r>
      <w:hyperlink w:anchor="P68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деятельности не менее, чем одного типа, установленного в соответствии с </w:t>
      </w:r>
      <w:hyperlink w:anchor="P75">
        <w:r>
          <w:rPr>
            <w:color w:val="0000FF"/>
          </w:rPr>
          <w:t>пунктом 1.12</w:t>
        </w:r>
      </w:hyperlink>
      <w:r>
        <w:t xml:space="preserve"> ФГОС ВО.</w:t>
      </w:r>
    </w:p>
    <w:p w:rsidR="00C91D4F" w:rsidRDefault="00C91D4F">
      <w:pPr>
        <w:pStyle w:val="ConsPlusNormal"/>
        <w:spacing w:before="200"/>
        <w:ind w:firstLine="540"/>
        <w:jc w:val="both"/>
      </w:pPr>
      <w:r>
        <w:t>3.7. Организация устанавливает в программе магистратуры индикаторы достижения компетенций самостоятельно.</w:t>
      </w:r>
    </w:p>
    <w:p w:rsidR="00C91D4F" w:rsidRDefault="00C91D4F">
      <w:pPr>
        <w:pStyle w:val="ConsPlusNormal"/>
        <w:jc w:val="both"/>
      </w:pPr>
      <w:r>
        <w:t xml:space="preserve">(п. 3.7 в ред. </w:t>
      </w:r>
      <w:hyperlink r:id="rId19">
        <w:r>
          <w:rPr>
            <w:color w:val="0000FF"/>
          </w:rPr>
          <w:t>Приказа</w:t>
        </w:r>
      </w:hyperlink>
      <w:r>
        <w:t xml:space="preserve"> Минобрнауки России от 08.02.2021 N 82)</w:t>
      </w:r>
    </w:p>
    <w:p w:rsidR="00C91D4F" w:rsidRDefault="00C91D4F">
      <w:pPr>
        <w:pStyle w:val="ConsPlusNormal"/>
        <w:spacing w:before="200"/>
        <w:ind w:firstLine="540"/>
        <w:jc w:val="both"/>
      </w:pPr>
      <w: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магистратуры индикаторами достижения компетенций.</w:t>
      </w:r>
    </w:p>
    <w:p w:rsidR="00C91D4F" w:rsidRDefault="00C91D4F">
      <w:pPr>
        <w:pStyle w:val="ConsPlusNormal"/>
        <w:spacing w:before="20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магистратуры.</w:t>
      </w:r>
    </w:p>
    <w:p w:rsidR="00C91D4F" w:rsidRDefault="00C91D4F">
      <w:pPr>
        <w:pStyle w:val="ConsPlusNormal"/>
        <w:jc w:val="both"/>
      </w:pPr>
    </w:p>
    <w:p w:rsidR="00C91D4F" w:rsidRDefault="00C91D4F">
      <w:pPr>
        <w:pStyle w:val="ConsPlusTitle"/>
        <w:jc w:val="center"/>
        <w:outlineLvl w:val="1"/>
      </w:pPr>
      <w:r>
        <w:t>IV. Требования к условиям реализации программы магистратуры</w:t>
      </w:r>
    </w:p>
    <w:p w:rsidR="00C91D4F" w:rsidRDefault="00C91D4F">
      <w:pPr>
        <w:pStyle w:val="ConsPlusNormal"/>
        <w:jc w:val="both"/>
      </w:pPr>
    </w:p>
    <w:p w:rsidR="00C91D4F" w:rsidRDefault="00C91D4F">
      <w:pPr>
        <w:pStyle w:val="ConsPlusNormal"/>
        <w:ind w:firstLine="540"/>
        <w:jc w:val="both"/>
      </w:pPr>
      <w:r>
        <w:t>4.1. Требования к условиям реализации программы магистратуры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магистратуры, а также требования к применяемым механизмам оценки качества образовательной деятельности и подготовки обучающихся по программе магистратуры.</w:t>
      </w:r>
    </w:p>
    <w:p w:rsidR="00C91D4F" w:rsidRDefault="00C91D4F">
      <w:pPr>
        <w:pStyle w:val="ConsPlusNormal"/>
        <w:jc w:val="both"/>
      </w:pPr>
    </w:p>
    <w:p w:rsidR="00C91D4F" w:rsidRDefault="00C91D4F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магистратуры.</w:t>
      </w:r>
    </w:p>
    <w:p w:rsidR="00C91D4F" w:rsidRDefault="00C91D4F">
      <w:pPr>
        <w:pStyle w:val="ConsPlusNormal"/>
        <w:spacing w:before="20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магистратуры по </w:t>
      </w:r>
      <w:hyperlink w:anchor="P100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106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C91D4F" w:rsidRDefault="00C91D4F">
      <w:pPr>
        <w:pStyle w:val="ConsPlusNormal"/>
        <w:spacing w:before="200"/>
        <w:ind w:firstLine="540"/>
        <w:jc w:val="both"/>
      </w:pPr>
      <w: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C91D4F" w:rsidRDefault="00C91D4F">
      <w:pPr>
        <w:pStyle w:val="ConsPlusNormal"/>
        <w:spacing w:before="20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C91D4F" w:rsidRDefault="00C91D4F">
      <w:pPr>
        <w:pStyle w:val="ConsPlusNormal"/>
        <w:spacing w:before="200"/>
        <w:ind w:firstLine="540"/>
        <w:jc w:val="both"/>
      </w:pPr>
      <w:r>
        <w:t>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C91D4F" w:rsidRDefault="00C91D4F">
      <w:pPr>
        <w:pStyle w:val="ConsPlusNormal"/>
        <w:spacing w:before="20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C91D4F" w:rsidRDefault="00C91D4F">
      <w:pPr>
        <w:pStyle w:val="ConsPlusNormal"/>
        <w:spacing w:before="200"/>
        <w:ind w:firstLine="540"/>
        <w:jc w:val="both"/>
      </w:pPr>
      <w:r>
        <w:lastRenderedPageBreak/>
        <w:t>В случае реализации программы магистратуры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C91D4F" w:rsidRDefault="00C91D4F">
      <w:pPr>
        <w:pStyle w:val="ConsPlusNormal"/>
        <w:spacing w:before="20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C91D4F" w:rsidRDefault="00C91D4F">
      <w:pPr>
        <w:pStyle w:val="ConsPlusNormal"/>
        <w:spacing w:before="20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91D4F" w:rsidRDefault="00C91D4F">
      <w:pPr>
        <w:pStyle w:val="ConsPlusNormal"/>
        <w:spacing w:before="20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C91D4F" w:rsidRDefault="00C91D4F">
      <w:pPr>
        <w:pStyle w:val="ConsPlusNormal"/>
        <w:spacing w:before="20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</w:t>
      </w:r>
    </w:p>
    <w:p w:rsidR="00C91D4F" w:rsidRDefault="00C91D4F">
      <w:pPr>
        <w:pStyle w:val="ConsPlusNormal"/>
        <w:spacing w:before="200"/>
        <w:ind w:firstLine="540"/>
        <w:jc w:val="both"/>
      </w:pPr>
      <w:r>
        <w:t>Функционирование электронной информационно-образовательной среды должно соответствовать законодательству Российской Федерации &lt;5&gt;.</w:t>
      </w:r>
    </w:p>
    <w:p w:rsidR="00C91D4F" w:rsidRDefault="00C91D4F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C91D4F" w:rsidRDefault="00C91D4F">
      <w:pPr>
        <w:pStyle w:val="ConsPlusNormal"/>
        <w:spacing w:before="200"/>
        <w:ind w:firstLine="540"/>
        <w:jc w:val="both"/>
      </w:pPr>
      <w:r>
        <w:t xml:space="preserve">&lt;5&gt; Федеральный </w:t>
      </w:r>
      <w:hyperlink r:id="rId20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 N 23, ст. 2870; N 27, ст. 3479; N 52, ст. 6961, ст. 6963; 2014, N 19, ст. 2302; N 30, ст. 4223, ст. 4243, N 48, ст. 6645; 2015, N 1, ст. 84; N 27, ст. 3979; N 29, ст. 4389, ст. 4390; 2016, N 26, ст. 3877; N 28, ст. 4558; N 52, ст. 7491; 2017, N 18, ст. 2664; N 24, ст. 3478; N 25, ст. 3596), Федеральный </w:t>
      </w:r>
      <w:hyperlink r:id="rId2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 N 49, ст. 6409; 2011, N 23, ст. 3263; N 31, ст. 4701; 2013, N 14, ст. 1651; N 30, ст. 4038; N 51, ст. 6683; 2014, N 23, ст. 2927; N 30, ст. 4217, ст. 4243; 2016, N 27, ст. 4164; 2017, N 9, ст. 1276; N 27, ст. 3945).</w:t>
      </w:r>
    </w:p>
    <w:p w:rsidR="00C91D4F" w:rsidRDefault="00C91D4F">
      <w:pPr>
        <w:pStyle w:val="ConsPlusNormal"/>
        <w:jc w:val="both"/>
      </w:pPr>
    </w:p>
    <w:p w:rsidR="00C91D4F" w:rsidRDefault="00C91D4F">
      <w:pPr>
        <w:pStyle w:val="ConsPlusNormal"/>
        <w:ind w:firstLine="540"/>
        <w:jc w:val="both"/>
      </w:pPr>
      <w:r>
        <w:t>4.2.3. При реализации программы магистратуры в сетевой форме требования к реализации программы магистратуры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магистратуры в сетевой форме.</w:t>
      </w:r>
    </w:p>
    <w:p w:rsidR="00C91D4F" w:rsidRDefault="00C91D4F">
      <w:pPr>
        <w:pStyle w:val="ConsPlusNormal"/>
        <w:spacing w:before="200"/>
        <w:ind w:firstLine="540"/>
        <w:jc w:val="both"/>
      </w:pPr>
      <w:r>
        <w:t xml:space="preserve">4.2.4. Утратил силу с 1 сентября 2021 года. - </w:t>
      </w:r>
      <w:hyperlink r:id="rId22">
        <w:r>
          <w:rPr>
            <w:color w:val="0000FF"/>
          </w:rPr>
          <w:t>Приказ</w:t>
        </w:r>
      </w:hyperlink>
      <w:r>
        <w:t xml:space="preserve"> Минобрнауки России от 26.11.2020 N 1456.</w:t>
      </w:r>
    </w:p>
    <w:p w:rsidR="00C91D4F" w:rsidRDefault="00C91D4F">
      <w:pPr>
        <w:pStyle w:val="ConsPlusNormal"/>
        <w:jc w:val="both"/>
      </w:pPr>
    </w:p>
    <w:p w:rsidR="00C91D4F" w:rsidRDefault="00C91D4F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магистратуры.</w:t>
      </w:r>
    </w:p>
    <w:p w:rsidR="00C91D4F" w:rsidRDefault="00C91D4F">
      <w:pPr>
        <w:pStyle w:val="ConsPlusNormal"/>
        <w:spacing w:before="200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магистратуры,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C91D4F" w:rsidRDefault="00C91D4F">
      <w:pPr>
        <w:pStyle w:val="ConsPlusNormal"/>
        <w:spacing w:before="20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C91D4F" w:rsidRDefault="00C91D4F">
      <w:pPr>
        <w:pStyle w:val="ConsPlusNormal"/>
        <w:spacing w:before="200"/>
        <w:ind w:firstLine="540"/>
        <w:jc w:val="both"/>
      </w:pPr>
      <w:r>
        <w:t>Допускается замена оборудования его виртуальными аналогами.</w:t>
      </w:r>
    </w:p>
    <w:p w:rsidR="00C91D4F" w:rsidRDefault="00C91D4F">
      <w:pPr>
        <w:pStyle w:val="ConsPlusNormal"/>
        <w:spacing w:before="20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C91D4F" w:rsidRDefault="00C91D4F">
      <w:pPr>
        <w:pStyle w:val="ConsPlusNormal"/>
        <w:spacing w:before="20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C91D4F" w:rsidRDefault="00C91D4F">
      <w:pPr>
        <w:pStyle w:val="ConsPlusNormal"/>
        <w:spacing w:before="200"/>
        <w:ind w:firstLine="540"/>
        <w:jc w:val="both"/>
      </w:pPr>
      <w:r>
        <w:lastRenderedPageBreak/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C91D4F" w:rsidRDefault="00C91D4F">
      <w:pPr>
        <w:pStyle w:val="ConsPlusNormal"/>
        <w:spacing w:before="20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C91D4F" w:rsidRDefault="00C91D4F">
      <w:pPr>
        <w:pStyle w:val="ConsPlusNormal"/>
        <w:jc w:val="both"/>
      </w:pPr>
    </w:p>
    <w:p w:rsidR="00C91D4F" w:rsidRDefault="00C91D4F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магистратуры.</w:t>
      </w:r>
    </w:p>
    <w:p w:rsidR="00C91D4F" w:rsidRDefault="00C91D4F">
      <w:pPr>
        <w:pStyle w:val="ConsPlusNormal"/>
        <w:spacing w:before="200"/>
        <w:ind w:firstLine="540"/>
        <w:jc w:val="both"/>
      </w:pPr>
      <w:r>
        <w:t>4.4.1. Реализация программы магистратуры обеспечивается педагогическими работниками Организации, а также лицами, привлекаемыми Организацией к реализации программы магистратуры на иных условиях.</w:t>
      </w:r>
    </w:p>
    <w:p w:rsidR="00C91D4F" w:rsidRDefault="00C91D4F">
      <w:pPr>
        <w:pStyle w:val="ConsPlusNormal"/>
        <w:spacing w:before="20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C91D4F" w:rsidRDefault="00C91D4F">
      <w:pPr>
        <w:pStyle w:val="ConsPlusNormal"/>
        <w:spacing w:before="200"/>
        <w:ind w:firstLine="540"/>
        <w:jc w:val="both"/>
      </w:pPr>
      <w:r>
        <w:t>4.4.3. Не менее 70 процентов численности педагогических работников Организации, 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C91D4F" w:rsidRDefault="00C91D4F">
      <w:pPr>
        <w:pStyle w:val="ConsPlusNormal"/>
        <w:spacing w:before="200"/>
        <w:ind w:firstLine="540"/>
        <w:jc w:val="both"/>
      </w:pPr>
      <w:r>
        <w:t>4.4.4. Не менее 5 процентов численности педагогических работников Организации, 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C91D4F" w:rsidRDefault="00C91D4F">
      <w:pPr>
        <w:pStyle w:val="ConsPlusNormal"/>
        <w:spacing w:before="200"/>
        <w:ind w:firstLine="540"/>
        <w:jc w:val="both"/>
      </w:pPr>
      <w:r>
        <w:t>4.4.5. 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C91D4F" w:rsidRDefault="00C91D4F">
      <w:pPr>
        <w:pStyle w:val="ConsPlusNormal"/>
        <w:spacing w:before="200"/>
        <w:ind w:firstLine="540"/>
        <w:jc w:val="both"/>
      </w:pPr>
      <w:r>
        <w:t>4.4.6. Общее руководство научным содержанием программы магистратуры должно осуществляться научно-педагогическим работником Организации, имеющим ученую степень (в том числе ученую степень, полученную в иностранном государстве и признаваемую в Российской Федерации), осуществляющим самостоятельные научно-исследовательские (творческие) проекты (участвующим в осуществлении таких проектов) по направлению подготовки, имеющим ежегодные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осуществляющим ежегодную апробацию результатов указанной научно-исследовательской (творческой) деятельности на национальных и международных конференциях.</w:t>
      </w:r>
    </w:p>
    <w:p w:rsidR="00C91D4F" w:rsidRDefault="00C91D4F">
      <w:pPr>
        <w:pStyle w:val="ConsPlusNormal"/>
        <w:jc w:val="both"/>
      </w:pPr>
    </w:p>
    <w:p w:rsidR="00C91D4F" w:rsidRDefault="00C91D4F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магистратуры.</w:t>
      </w:r>
    </w:p>
    <w:p w:rsidR="00C91D4F" w:rsidRDefault="00C91D4F">
      <w:pPr>
        <w:pStyle w:val="ConsPlusNormal"/>
        <w:spacing w:before="200"/>
        <w:ind w:firstLine="540"/>
        <w:jc w:val="both"/>
      </w:pPr>
      <w:r>
        <w:t>4.5.1. Финансовое обеспечение реализации программы магистратуры должно</w:t>
      </w:r>
    </w:p>
    <w:p w:rsidR="00C91D4F" w:rsidRDefault="00C91D4F">
      <w:pPr>
        <w:pStyle w:val="ConsPlusNormal"/>
        <w:spacing w:before="200"/>
        <w:ind w:firstLine="540"/>
        <w:jc w:val="both"/>
      </w:pPr>
      <w:r>
        <w:t>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магистратуры и значений корректирующих коэффициентов к базовым нормативам затрат, определяемых Министерством образования и науки Российской Федерации &lt;6&gt;.</w:t>
      </w:r>
    </w:p>
    <w:p w:rsidR="00C91D4F" w:rsidRDefault="00C91D4F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C91D4F" w:rsidRDefault="00C91D4F">
      <w:pPr>
        <w:pStyle w:val="ConsPlusNormal"/>
        <w:spacing w:before="200"/>
        <w:ind w:firstLine="540"/>
        <w:jc w:val="both"/>
      </w:pPr>
      <w:r>
        <w:t xml:space="preserve">&lt;6&gt; См. </w:t>
      </w:r>
      <w:hyperlink r:id="rId23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</w:t>
      </w:r>
      <w:r>
        <w:lastRenderedPageBreak/>
        <w:t>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2016, N 24, ст. 3525; N 42, ст. 5926; N 46, ст. 6468).</w:t>
      </w:r>
    </w:p>
    <w:p w:rsidR="00C91D4F" w:rsidRDefault="00C91D4F">
      <w:pPr>
        <w:pStyle w:val="ConsPlusNormal"/>
        <w:jc w:val="both"/>
      </w:pPr>
    </w:p>
    <w:p w:rsidR="00C91D4F" w:rsidRDefault="00C91D4F">
      <w:pPr>
        <w:pStyle w:val="ConsPlusTitle"/>
        <w:ind w:firstLine="540"/>
        <w:jc w:val="both"/>
        <w:outlineLvl w:val="2"/>
      </w:pPr>
      <w:r>
        <w:t>4.6. Требования к применяемым механизмам оценки качества образовательной деятельности и подготовки обучающихся по программе магистратуры.</w:t>
      </w:r>
    </w:p>
    <w:p w:rsidR="00C91D4F" w:rsidRDefault="00C91D4F">
      <w:pPr>
        <w:pStyle w:val="ConsPlusNormal"/>
        <w:spacing w:before="200"/>
        <w:ind w:firstLine="540"/>
        <w:jc w:val="both"/>
      </w:pPr>
      <w:r>
        <w:t>4.6.1. Качество образовательной деятельности и подготовки обучающихся по программе магистратуры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C91D4F" w:rsidRDefault="00C91D4F">
      <w:pPr>
        <w:pStyle w:val="ConsPlusNormal"/>
        <w:spacing w:before="200"/>
        <w:ind w:firstLine="540"/>
        <w:jc w:val="both"/>
      </w:pPr>
      <w:r>
        <w:t>4.6.2. В целях совершенствования программы магистратуры Организация при проведении регулярной внутренней оценки качества образовательной деятельности и подготовки обучающихся по программе магистратуры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C91D4F" w:rsidRDefault="00C91D4F">
      <w:pPr>
        <w:pStyle w:val="ConsPlusNormal"/>
        <w:spacing w:before="200"/>
        <w:ind w:firstLine="540"/>
        <w:jc w:val="both"/>
      </w:pPr>
      <w:r>
        <w:t>В рамках внутренней системы оценки качества образовательной деятельности по программе магистратуры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C91D4F" w:rsidRDefault="00C91D4F">
      <w:pPr>
        <w:pStyle w:val="ConsPlusNormal"/>
        <w:spacing w:before="200"/>
        <w:ind w:firstLine="540"/>
        <w:jc w:val="both"/>
      </w:pPr>
      <w:r>
        <w:t>4.6.3. Внешняя оценка качества образовательной деятельности по программе магистратуры в рамках процедуры государственной аккредитации осуществляется с целью подтверждения соответствия образовательной деятельности по программе магистратуры требованиям ФГОС ВО.</w:t>
      </w:r>
    </w:p>
    <w:p w:rsidR="00C91D4F" w:rsidRDefault="00C91D4F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Приказа</w:t>
        </w:r>
      </w:hyperlink>
      <w:r>
        <w:t xml:space="preserve"> Минобрнауки России от 08.02.2021 N 82)</w:t>
      </w:r>
    </w:p>
    <w:p w:rsidR="00C91D4F" w:rsidRDefault="00C91D4F">
      <w:pPr>
        <w:pStyle w:val="ConsPlusNormal"/>
        <w:spacing w:before="200"/>
        <w:ind w:firstLine="540"/>
        <w:jc w:val="both"/>
      </w:pPr>
      <w:r>
        <w:t>4.6.4. Внешняя оценка качества образовательной деятельности и подготовки обучающихся по программе магистратуры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C91D4F" w:rsidRDefault="00C91D4F">
      <w:pPr>
        <w:pStyle w:val="ConsPlusNormal"/>
        <w:jc w:val="both"/>
      </w:pPr>
    </w:p>
    <w:p w:rsidR="00C91D4F" w:rsidRDefault="00C91D4F">
      <w:pPr>
        <w:pStyle w:val="ConsPlusNormal"/>
        <w:jc w:val="both"/>
      </w:pPr>
    </w:p>
    <w:p w:rsidR="00C91D4F" w:rsidRDefault="00C91D4F">
      <w:pPr>
        <w:pStyle w:val="ConsPlusNormal"/>
        <w:jc w:val="both"/>
      </w:pPr>
    </w:p>
    <w:p w:rsidR="00C91D4F" w:rsidRDefault="00C91D4F">
      <w:pPr>
        <w:pStyle w:val="ConsPlusNormal"/>
        <w:jc w:val="both"/>
      </w:pPr>
    </w:p>
    <w:p w:rsidR="00C91D4F" w:rsidRDefault="00C91D4F">
      <w:pPr>
        <w:pStyle w:val="ConsPlusNormal"/>
        <w:jc w:val="both"/>
      </w:pPr>
    </w:p>
    <w:p w:rsidR="00C91D4F" w:rsidRDefault="00C91D4F">
      <w:pPr>
        <w:pStyle w:val="ConsPlusNormal"/>
        <w:jc w:val="right"/>
        <w:outlineLvl w:val="1"/>
      </w:pPr>
      <w:r>
        <w:t>Приложение</w:t>
      </w:r>
    </w:p>
    <w:p w:rsidR="00C91D4F" w:rsidRDefault="00C91D4F">
      <w:pPr>
        <w:pStyle w:val="ConsPlusNormal"/>
        <w:jc w:val="right"/>
      </w:pPr>
      <w:r>
        <w:t>к федеральному государственному</w:t>
      </w:r>
    </w:p>
    <w:p w:rsidR="00C91D4F" w:rsidRDefault="00C91D4F">
      <w:pPr>
        <w:pStyle w:val="ConsPlusNormal"/>
        <w:jc w:val="right"/>
      </w:pPr>
      <w:r>
        <w:t>образовательному стандарту</w:t>
      </w:r>
    </w:p>
    <w:p w:rsidR="00C91D4F" w:rsidRDefault="00C91D4F">
      <w:pPr>
        <w:pStyle w:val="ConsPlusNormal"/>
        <w:jc w:val="right"/>
      </w:pPr>
      <w:r>
        <w:t>высшего образования - магистратура</w:t>
      </w:r>
    </w:p>
    <w:p w:rsidR="00C91D4F" w:rsidRDefault="00C91D4F">
      <w:pPr>
        <w:pStyle w:val="ConsPlusNormal"/>
        <w:jc w:val="right"/>
      </w:pPr>
      <w:r>
        <w:t>по направлению подготовки</w:t>
      </w:r>
    </w:p>
    <w:p w:rsidR="00C91D4F" w:rsidRDefault="00C91D4F">
      <w:pPr>
        <w:pStyle w:val="ConsPlusNormal"/>
        <w:jc w:val="right"/>
      </w:pPr>
      <w:r>
        <w:t>35.04.06 Агроинженерия,</w:t>
      </w:r>
    </w:p>
    <w:p w:rsidR="00C91D4F" w:rsidRDefault="00C91D4F">
      <w:pPr>
        <w:pStyle w:val="ConsPlusNormal"/>
        <w:jc w:val="right"/>
      </w:pPr>
      <w:r>
        <w:t>утвержденному приказом</w:t>
      </w:r>
    </w:p>
    <w:p w:rsidR="00C91D4F" w:rsidRDefault="00C91D4F">
      <w:pPr>
        <w:pStyle w:val="ConsPlusNormal"/>
        <w:jc w:val="right"/>
      </w:pPr>
      <w:r>
        <w:t>Министерства образования и науки</w:t>
      </w:r>
    </w:p>
    <w:p w:rsidR="00C91D4F" w:rsidRDefault="00C91D4F">
      <w:pPr>
        <w:pStyle w:val="ConsPlusNormal"/>
        <w:jc w:val="right"/>
      </w:pPr>
      <w:r>
        <w:t>Российской Федерации</w:t>
      </w:r>
    </w:p>
    <w:p w:rsidR="00C91D4F" w:rsidRDefault="00C91D4F">
      <w:pPr>
        <w:pStyle w:val="ConsPlusNormal"/>
        <w:jc w:val="right"/>
      </w:pPr>
      <w:r>
        <w:t>от 26 июля 2017 г. N 709</w:t>
      </w:r>
    </w:p>
    <w:p w:rsidR="00C91D4F" w:rsidRDefault="00C91D4F">
      <w:pPr>
        <w:pStyle w:val="ConsPlusNormal"/>
        <w:jc w:val="both"/>
      </w:pPr>
    </w:p>
    <w:p w:rsidR="00C91D4F" w:rsidRDefault="00C91D4F">
      <w:pPr>
        <w:pStyle w:val="ConsPlusTitle"/>
        <w:jc w:val="center"/>
      </w:pPr>
      <w:bookmarkStart w:id="9" w:name="P251"/>
      <w:bookmarkEnd w:id="9"/>
      <w:r>
        <w:t>ПЕРЕЧЕНЬ</w:t>
      </w:r>
    </w:p>
    <w:p w:rsidR="00C91D4F" w:rsidRDefault="00C91D4F">
      <w:pPr>
        <w:pStyle w:val="ConsPlusTitle"/>
        <w:jc w:val="center"/>
      </w:pPr>
      <w:r>
        <w:t>ПРОФЕССИОНАЛЬНЫХ СТАНДАРТОВ, СООТВЕТСТВУЮЩИХ</w:t>
      </w:r>
    </w:p>
    <w:p w:rsidR="00C91D4F" w:rsidRDefault="00C91D4F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C91D4F" w:rsidRDefault="00C91D4F">
      <w:pPr>
        <w:pStyle w:val="ConsPlusTitle"/>
        <w:jc w:val="center"/>
      </w:pPr>
      <w:r>
        <w:t>ПРОГРАММУ МАГИСТРАТУРЫ ПО НАПРАВЛЕНИЮ ПОДГОТОВКИ</w:t>
      </w:r>
    </w:p>
    <w:p w:rsidR="00C91D4F" w:rsidRDefault="00C91D4F">
      <w:pPr>
        <w:pStyle w:val="ConsPlusTitle"/>
        <w:jc w:val="center"/>
      </w:pPr>
      <w:r>
        <w:t>35.04.06 АГРОИНЖЕНЕРИЯ</w:t>
      </w:r>
    </w:p>
    <w:p w:rsidR="00C91D4F" w:rsidRDefault="00C91D4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304"/>
        <w:gridCol w:w="7200"/>
      </w:tblGrid>
      <w:tr w:rsidR="00C91D4F">
        <w:tc>
          <w:tcPr>
            <w:tcW w:w="567" w:type="dxa"/>
          </w:tcPr>
          <w:p w:rsidR="00C91D4F" w:rsidRDefault="00C91D4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304" w:type="dxa"/>
          </w:tcPr>
          <w:p w:rsidR="00C91D4F" w:rsidRDefault="00C91D4F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7200" w:type="dxa"/>
          </w:tcPr>
          <w:p w:rsidR="00C91D4F" w:rsidRDefault="00C91D4F">
            <w:pPr>
              <w:pStyle w:val="ConsPlusNormal"/>
              <w:jc w:val="center"/>
            </w:pPr>
            <w:r>
              <w:t>Наименование профессионального стандарта</w:t>
            </w:r>
          </w:p>
        </w:tc>
      </w:tr>
      <w:tr w:rsidR="00C91D4F">
        <w:tc>
          <w:tcPr>
            <w:tcW w:w="9071" w:type="dxa"/>
            <w:gridSpan w:val="3"/>
          </w:tcPr>
          <w:p w:rsidR="00C91D4F" w:rsidRDefault="00C91D4F">
            <w:pPr>
              <w:pStyle w:val="ConsPlusNormal"/>
              <w:jc w:val="center"/>
              <w:outlineLvl w:val="2"/>
            </w:pPr>
            <w:r>
              <w:t>01 Образование и наука</w:t>
            </w:r>
          </w:p>
        </w:tc>
      </w:tr>
      <w:tr w:rsidR="00C91D4F">
        <w:tc>
          <w:tcPr>
            <w:tcW w:w="567" w:type="dxa"/>
            <w:vAlign w:val="center"/>
          </w:tcPr>
          <w:p w:rsidR="00C91D4F" w:rsidRDefault="00C91D4F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1304" w:type="dxa"/>
            <w:vAlign w:val="center"/>
          </w:tcPr>
          <w:p w:rsidR="00C91D4F" w:rsidRDefault="00C91D4F">
            <w:pPr>
              <w:pStyle w:val="ConsPlusNormal"/>
              <w:jc w:val="center"/>
            </w:pPr>
            <w:r>
              <w:t>01.004</w:t>
            </w:r>
          </w:p>
        </w:tc>
        <w:tc>
          <w:tcPr>
            <w:tcW w:w="7200" w:type="dxa"/>
            <w:vAlign w:val="center"/>
          </w:tcPr>
          <w:p w:rsidR="00C91D4F" w:rsidRDefault="00C91D4F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5">
              <w:r>
                <w:rPr>
                  <w:color w:val="0000FF"/>
                </w:rPr>
                <w:t>стандарт</w:t>
              </w:r>
            </w:hyperlink>
            <w:r>
              <w:t xml:space="preserve"> "Педагог профессионального обучения, профессионального образования и дополнительного профессионального образования", утвержденный приказом Министерства труда и социальной защиты Российской Федерации от 8 сентября 2015 г. N 608н (зарегистрирован Министерством юстиции Российской Федерации 24 сентября 2015 г., регистрационный N 38993)</w:t>
            </w:r>
          </w:p>
        </w:tc>
      </w:tr>
      <w:tr w:rsidR="00C91D4F">
        <w:tc>
          <w:tcPr>
            <w:tcW w:w="9071" w:type="dxa"/>
            <w:gridSpan w:val="3"/>
          </w:tcPr>
          <w:p w:rsidR="00C91D4F" w:rsidRDefault="00C91D4F">
            <w:pPr>
              <w:pStyle w:val="ConsPlusNormal"/>
              <w:jc w:val="center"/>
              <w:outlineLvl w:val="2"/>
            </w:pPr>
            <w:r>
              <w:t>13 Сельское хозяйство</w:t>
            </w:r>
          </w:p>
        </w:tc>
      </w:tr>
      <w:tr w:rsidR="00C91D4F">
        <w:tc>
          <w:tcPr>
            <w:tcW w:w="567" w:type="dxa"/>
            <w:vAlign w:val="center"/>
          </w:tcPr>
          <w:p w:rsidR="00C91D4F" w:rsidRDefault="00C91D4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304" w:type="dxa"/>
            <w:vAlign w:val="center"/>
          </w:tcPr>
          <w:p w:rsidR="00C91D4F" w:rsidRDefault="00C91D4F">
            <w:pPr>
              <w:pStyle w:val="ConsPlusNormal"/>
              <w:jc w:val="center"/>
            </w:pPr>
            <w:r>
              <w:t>13.001</w:t>
            </w:r>
          </w:p>
        </w:tc>
        <w:tc>
          <w:tcPr>
            <w:tcW w:w="7200" w:type="dxa"/>
            <w:vAlign w:val="center"/>
          </w:tcPr>
          <w:p w:rsidR="00C91D4F" w:rsidRDefault="00C91D4F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6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в области механизации сельского хозяйства", утвержденный приказом Министерства труда и социальной защиты Российской Федерации от 21 мая 2014 г. N 340н (зарегистрирован Министерством юстиции Российской Федерации 6 июня 2014 г., регистрационный N 32609),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</w:tbl>
    <w:p w:rsidR="00C91D4F" w:rsidRDefault="00C91D4F">
      <w:pPr>
        <w:pStyle w:val="ConsPlusNormal"/>
        <w:jc w:val="both"/>
      </w:pPr>
    </w:p>
    <w:p w:rsidR="00C91D4F" w:rsidRDefault="00C91D4F">
      <w:pPr>
        <w:pStyle w:val="ConsPlusNormal"/>
        <w:jc w:val="both"/>
      </w:pPr>
    </w:p>
    <w:p w:rsidR="00C91D4F" w:rsidRDefault="00C91D4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55AAA" w:rsidRDefault="00D55AAA">
      <w:bookmarkStart w:id="10" w:name="_GoBack"/>
      <w:bookmarkEnd w:id="10"/>
    </w:p>
    <w:sectPr w:rsidR="00D55AAA" w:rsidSect="00120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D4F"/>
    <w:rsid w:val="00C91D4F"/>
    <w:rsid w:val="00D5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30CEC8-4715-469F-A483-A8CA6A467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1D4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C91D4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C91D4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39DCEA7C51814690C97D61DD9835F0162DA3F58237A542AB25BFFA3F9A2220B3FF715809F147070104EE9E879B5950E529D4BE03CBF202XCy3H" TargetMode="External"/><Relationship Id="rId13" Type="http://schemas.openxmlformats.org/officeDocument/2006/relationships/hyperlink" Target="consultantplus://offline/ref=1C39DCEA7C51814690C97D61DD9835F01422ADF38334A542AB25BFFA3F9A2220B3FF715809F143040504EE9E879B5950E529D4BE03CBF202XCy3H" TargetMode="External"/><Relationship Id="rId18" Type="http://schemas.openxmlformats.org/officeDocument/2006/relationships/hyperlink" Target="consultantplus://offline/ref=1C39DCEA7C51814690C97D61DD9835F01422ADF38334A542AB25BFFA3F9A2220B3FF715809F143040D04EE9E879B5950E529D4BE03CBF202XCy3H" TargetMode="External"/><Relationship Id="rId26" Type="http://schemas.openxmlformats.org/officeDocument/2006/relationships/hyperlink" Target="consultantplus://offline/ref=1C39DCEA7C51814690C97D61DD9835F01524A5F48E3FA542AB25BFFA3F9A2220B3FF715809F147070504EE9E879B5950E529D4BE03CBF202XCy3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C39DCEA7C51814690C97D61DD9835F01326ADF38B36A542AB25BFFA3F9A2220A1FF29540BF959060311B8CFC1XCyDH" TargetMode="External"/><Relationship Id="rId7" Type="http://schemas.openxmlformats.org/officeDocument/2006/relationships/hyperlink" Target="consultantplus://offline/ref=1C39DCEA7C51814690C97D61DD9835F0152DA3F78A3FA542AB25BFFA3F9A2220B3FF715809F147020704EE9E879B5950E529D4BE03CBF202XCy3H" TargetMode="External"/><Relationship Id="rId12" Type="http://schemas.openxmlformats.org/officeDocument/2006/relationships/hyperlink" Target="consultantplus://offline/ref=1C39DCEA7C51814690C97D61DD9835F01524A0F68937A542AB25BFFA3F9A2220B3FF715809F147020204EE9E879B5950E529D4BE03CBF202XCy3H" TargetMode="External"/><Relationship Id="rId17" Type="http://schemas.openxmlformats.org/officeDocument/2006/relationships/hyperlink" Target="consultantplus://offline/ref=1C39DCEA7C51814690C97D61DD9835F01621A2F88C37A542AB25BFFA3F9A2220A1FF29540BF959060311B8CFC1XCyDH" TargetMode="External"/><Relationship Id="rId25" Type="http://schemas.openxmlformats.org/officeDocument/2006/relationships/hyperlink" Target="consultantplus://offline/ref=1C39DCEA7C51814690C97D61DD9835F0162DA2F98E36A542AB25BFFA3F9A2220B3FF715809F147070504EE9E879B5950E529D4BE03CBF202XCy3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C39DCEA7C51814690C97D61DD9835F01422ADF38334A542AB25BFFA3F9A2220B3FF715809F143040104EE9E879B5950E529D4BE03CBF202XCy3H" TargetMode="External"/><Relationship Id="rId20" Type="http://schemas.openxmlformats.org/officeDocument/2006/relationships/hyperlink" Target="consultantplus://offline/ref=1C39DCEA7C51814690C97D61DD9835F01326A2F98B3FA542AB25BFFA3F9A2220A1FF29540BF959060311B8CFC1XCyD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C39DCEA7C51814690C97D61DD9835F01422ADF38334A542AB25BFFA3F9A2220B3FF715809F143070D04EE9E879B5950E529D4BE03CBF202XCy3H" TargetMode="External"/><Relationship Id="rId11" Type="http://schemas.openxmlformats.org/officeDocument/2006/relationships/hyperlink" Target="consultantplus://offline/ref=1C39DCEA7C51814690C97D61DD9835F01326A0F78333A542AB25BFFA3F9A2220B3FF715809F145020C04EE9E879B5950E529D4BE03CBF202XCy3H" TargetMode="External"/><Relationship Id="rId24" Type="http://schemas.openxmlformats.org/officeDocument/2006/relationships/hyperlink" Target="consultantplus://offline/ref=1C39DCEA7C51814690C97D61DD9835F01422ADF38334A542AB25BFFA3F9A2220B3FF715809F143050404EE9E879B5950E529D4BE03CBF202XCy3H" TargetMode="External"/><Relationship Id="rId5" Type="http://schemas.openxmlformats.org/officeDocument/2006/relationships/hyperlink" Target="consultantplus://offline/ref=1C39DCEA7C51814690C97D61DD9835F0142DA1F18C3EA542AB25BFFA3F9A2220B3FF715809F240060404EE9E879B5950E529D4BE03CBF202XCy3H" TargetMode="External"/><Relationship Id="rId15" Type="http://schemas.openxmlformats.org/officeDocument/2006/relationships/hyperlink" Target="consultantplus://offline/ref=1C39DCEA7C51814690C97D61DD9835F01524A0F68937A542AB25BFFA3F9A2220B3FF715809F147060304EE9E879B5950E529D4BE03CBF202XCy3H" TargetMode="External"/><Relationship Id="rId23" Type="http://schemas.openxmlformats.org/officeDocument/2006/relationships/hyperlink" Target="consultantplus://offline/ref=1C39DCEA7C51814690C97D61DD9835F01321A3F28230A542AB25BFFA3F9A2220B3FF715809F142060104EE9E879B5950E529D4BE03CBF202XCy3H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1C39DCEA7C51814690C97D61DD9835F01422ADF38334A542AB25BFFA3F9A2220B3FF715809F143070D04EE9E879B5950E529D4BE03CBF202XCy3H" TargetMode="External"/><Relationship Id="rId19" Type="http://schemas.openxmlformats.org/officeDocument/2006/relationships/hyperlink" Target="consultantplus://offline/ref=1C39DCEA7C51814690C97D61DD9835F01422ADF38334A542AB25BFFA3F9A2220B3FF715809F143040C04EE9E879B5950E529D4BE03CBF202XCy3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C39DCEA7C51814690C97D61DD9835F0142DA1F18C3EA542AB25BFFA3F9A2220B3FF715809F240060404EE9E879B5950E529D4BE03CBF202XCy3H" TargetMode="External"/><Relationship Id="rId14" Type="http://schemas.openxmlformats.org/officeDocument/2006/relationships/hyperlink" Target="consultantplus://offline/ref=1C39DCEA7C51814690C97D61DD9835F01422ADF38334A542AB25BFFA3F9A2220B3FF715809F143040704EE9E879B5950E529D4BE03CBF202XCy3H" TargetMode="External"/><Relationship Id="rId22" Type="http://schemas.openxmlformats.org/officeDocument/2006/relationships/hyperlink" Target="consultantplus://offline/ref=1C39DCEA7C51814690C97D61DD9835F0142DA1F18C3EA542AB25BFFA3F9A2220B3FF715809F240060404EE9E879B5950E529D4BE03CBF202XCy3H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5326</Words>
  <Characters>30360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Витальевич Бердышев</dc:creator>
  <cp:keywords/>
  <dc:description/>
  <cp:lastModifiedBy>Валерий Витальевич Бердышев</cp:lastModifiedBy>
  <cp:revision>1</cp:revision>
  <dcterms:created xsi:type="dcterms:W3CDTF">2023-06-28T07:50:00Z</dcterms:created>
  <dcterms:modified xsi:type="dcterms:W3CDTF">2023-06-28T07:50:00Z</dcterms:modified>
</cp:coreProperties>
</file>